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B75" w:rsidRPr="002C6B75" w:rsidRDefault="002C6B75" w:rsidP="002C6B75">
      <w:pPr>
        <w:spacing w:before="450" w:after="100" w:afterAutospacing="1" w:line="240" w:lineRule="auto"/>
        <w:jc w:val="right"/>
        <w:outlineLvl w:val="2"/>
        <w:rPr>
          <w:rFonts w:ascii="Times New Roman" w:eastAsia="Times New Roman" w:hAnsi="Times New Roman" w:cs="Times New Roman"/>
          <w:b/>
          <w:bCs/>
          <w:color w:val="000000"/>
          <w:sz w:val="24"/>
          <w:szCs w:val="24"/>
          <w:u w:val="single"/>
          <w:lang w:eastAsia="bg-BG"/>
        </w:rPr>
      </w:pPr>
      <w:r w:rsidRPr="002C6B75">
        <w:rPr>
          <w:rFonts w:ascii="Times New Roman" w:eastAsia="Times New Roman" w:hAnsi="Times New Roman" w:cs="Times New Roman"/>
          <w:b/>
          <w:bCs/>
          <w:color w:val="000000"/>
          <w:sz w:val="24"/>
          <w:szCs w:val="24"/>
          <w:u w:val="single"/>
          <w:lang w:eastAsia="bg-BG"/>
        </w:rPr>
        <w:t>ИЗВЛЕЧЕНИЕ ОТ ГРАЖДАНСКИ</w:t>
      </w:r>
      <w:r w:rsidR="003E1BC7">
        <w:rPr>
          <w:rFonts w:ascii="Times New Roman" w:eastAsia="Times New Roman" w:hAnsi="Times New Roman" w:cs="Times New Roman"/>
          <w:b/>
          <w:bCs/>
          <w:color w:val="000000"/>
          <w:sz w:val="24"/>
          <w:szCs w:val="24"/>
          <w:u w:val="single"/>
          <w:lang w:eastAsia="bg-BG"/>
        </w:rPr>
        <w:t>Я</w:t>
      </w:r>
      <w:r w:rsidR="00A32C88">
        <w:rPr>
          <w:rFonts w:ascii="Times New Roman" w:eastAsia="Times New Roman" w:hAnsi="Times New Roman" w:cs="Times New Roman"/>
          <w:b/>
          <w:bCs/>
          <w:color w:val="000000"/>
          <w:sz w:val="24"/>
          <w:szCs w:val="24"/>
          <w:u w:val="single"/>
          <w:lang w:eastAsia="bg-BG"/>
        </w:rPr>
        <w:t xml:space="preserve"> </w:t>
      </w:r>
      <w:r w:rsidRPr="002C6B75">
        <w:rPr>
          <w:rFonts w:ascii="Times New Roman" w:eastAsia="Times New Roman" w:hAnsi="Times New Roman" w:cs="Times New Roman"/>
          <w:b/>
          <w:bCs/>
          <w:color w:val="000000"/>
          <w:sz w:val="24"/>
          <w:szCs w:val="24"/>
          <w:u w:val="single"/>
          <w:lang w:eastAsia="bg-BG"/>
        </w:rPr>
        <w:t xml:space="preserve">ПРОЦЕСУАЛЕН КОДЕКС </w:t>
      </w:r>
    </w:p>
    <w:p w:rsidR="002C6B75" w:rsidRPr="002C6B75" w:rsidRDefault="002C6B75" w:rsidP="002C6B75">
      <w:pPr>
        <w:spacing w:before="450" w:after="100" w:afterAutospacing="1" w:line="240" w:lineRule="auto"/>
        <w:jc w:val="center"/>
        <w:outlineLvl w:val="2"/>
        <w:rPr>
          <w:rFonts w:ascii="Times New Roman" w:eastAsia="Times New Roman" w:hAnsi="Times New Roman" w:cs="Times New Roman"/>
          <w:b/>
          <w:bCs/>
          <w:color w:val="000000"/>
          <w:sz w:val="24"/>
          <w:szCs w:val="24"/>
          <w:lang w:eastAsia="bg-BG"/>
        </w:rPr>
      </w:pPr>
      <w:r w:rsidRPr="002C6B75">
        <w:rPr>
          <w:rFonts w:ascii="Times New Roman" w:eastAsia="Times New Roman" w:hAnsi="Times New Roman" w:cs="Times New Roman"/>
          <w:b/>
          <w:bCs/>
          <w:color w:val="000000"/>
          <w:sz w:val="24"/>
          <w:szCs w:val="24"/>
          <w:lang w:eastAsia="bg-BG"/>
        </w:rPr>
        <w:t>Глава шеста</w:t>
      </w:r>
      <w:r w:rsidRPr="002C6B75">
        <w:rPr>
          <w:rFonts w:ascii="Times New Roman" w:eastAsia="Times New Roman" w:hAnsi="Times New Roman" w:cs="Times New Roman"/>
          <w:b/>
          <w:bCs/>
          <w:color w:val="000000"/>
          <w:sz w:val="24"/>
          <w:szCs w:val="24"/>
          <w:lang w:eastAsia="bg-BG"/>
        </w:rPr>
        <w:br/>
        <w:t>СЪОБЩЕНИЯ И ПРИЗОВКИ</w:t>
      </w:r>
      <w:bookmarkStart w:id="0" w:name="_GoBack"/>
      <w:bookmarkEnd w:id="0"/>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2C6B75" w:rsidRPr="002C6B75" w:rsidTr="002C6B75">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2C6B75" w:rsidRPr="002C6B75" w:rsidRDefault="002C6B75" w:rsidP="002C6B75">
            <w:pPr>
              <w:spacing w:after="0" w:line="165" w:lineRule="atLeast"/>
              <w:rPr>
                <w:rFonts w:ascii="Times New Roman" w:eastAsia="Times New Roman" w:hAnsi="Times New Roman" w:cs="Times New Roman"/>
                <w:vanish/>
                <w:color w:val="000000"/>
                <w:sz w:val="24"/>
                <w:szCs w:val="24"/>
                <w:lang w:eastAsia="bg-BG"/>
              </w:rPr>
            </w:pPr>
            <w:r w:rsidRPr="002C6B75">
              <w:rPr>
                <w:rFonts w:ascii="Times New Roman" w:eastAsia="Times New Roman" w:hAnsi="Times New Roman" w:cs="Times New Roman"/>
                <w:vanish/>
                <w:color w:val="000000"/>
                <w:sz w:val="24"/>
                <w:szCs w:val="24"/>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C6B75" w:rsidRPr="002C6B75" w:rsidRDefault="002C6B75" w:rsidP="002C6B75">
            <w:pPr>
              <w:spacing w:after="0" w:line="165" w:lineRule="atLeast"/>
              <w:rPr>
                <w:rFonts w:ascii="Times New Roman" w:eastAsia="Times New Roman" w:hAnsi="Times New Roman" w:cs="Times New Roman"/>
                <w:vanish/>
                <w:color w:val="000000"/>
                <w:sz w:val="24"/>
                <w:szCs w:val="24"/>
                <w:lang w:eastAsia="bg-BG"/>
              </w:rPr>
            </w:pPr>
            <w:r w:rsidRPr="002C6B75">
              <w:rPr>
                <w:rFonts w:ascii="Times New Roman" w:eastAsia="Times New Roman" w:hAnsi="Times New Roman" w:cs="Times New Roman"/>
                <w:vanish/>
                <w:color w:val="000000"/>
                <w:sz w:val="24"/>
                <w:szCs w:val="24"/>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2C6B75" w:rsidRPr="002C6B75" w:rsidRDefault="002C6B75" w:rsidP="002C6B75">
            <w:pPr>
              <w:spacing w:after="0" w:line="165" w:lineRule="atLeast"/>
              <w:rPr>
                <w:rFonts w:ascii="Times New Roman" w:eastAsia="Times New Roman" w:hAnsi="Times New Roman" w:cs="Times New Roman"/>
                <w:vanish/>
                <w:color w:val="000000"/>
                <w:sz w:val="24"/>
                <w:szCs w:val="24"/>
                <w:lang w:eastAsia="bg-BG"/>
              </w:rPr>
            </w:pPr>
            <w:r w:rsidRPr="002C6B75">
              <w:rPr>
                <w:rFonts w:ascii="Times New Roman" w:eastAsia="Times New Roman" w:hAnsi="Times New Roman" w:cs="Times New Roman"/>
                <w:vanish/>
                <w:color w:val="000000"/>
                <w:sz w:val="24"/>
                <w:szCs w:val="24"/>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C6B75" w:rsidRPr="002C6B75" w:rsidRDefault="002C6B75" w:rsidP="002C6B75">
            <w:pPr>
              <w:spacing w:after="0" w:line="165" w:lineRule="atLeast"/>
              <w:rPr>
                <w:rFonts w:ascii="Times New Roman" w:eastAsia="Times New Roman" w:hAnsi="Times New Roman" w:cs="Times New Roman"/>
                <w:vanish/>
                <w:color w:val="000000"/>
                <w:sz w:val="24"/>
                <w:szCs w:val="24"/>
                <w:lang w:eastAsia="bg-BG"/>
              </w:rPr>
            </w:pPr>
            <w:r w:rsidRPr="002C6B75">
              <w:rPr>
                <w:rFonts w:ascii="Times New Roman" w:eastAsia="Times New Roman" w:hAnsi="Times New Roman" w:cs="Times New Roman"/>
                <w:vanish/>
                <w:color w:val="000000"/>
                <w:sz w:val="24"/>
                <w:szCs w:val="24"/>
                <w:lang w:eastAsia="bg-BG"/>
              </w:rPr>
              <w:t> </w:t>
            </w:r>
          </w:p>
        </w:tc>
      </w:tr>
    </w:tbl>
    <w:p w:rsidR="002C6B75" w:rsidRPr="002C6B75" w:rsidRDefault="002C6B75" w:rsidP="002C6B75">
      <w:pPr>
        <w:spacing w:before="450" w:after="100" w:afterAutospacing="1" w:line="240" w:lineRule="auto"/>
        <w:jc w:val="center"/>
        <w:outlineLvl w:val="2"/>
        <w:rPr>
          <w:rFonts w:ascii="Times New Roman" w:eastAsia="Times New Roman" w:hAnsi="Times New Roman" w:cs="Times New Roman"/>
          <w:b/>
          <w:bCs/>
          <w:color w:val="000000"/>
          <w:sz w:val="24"/>
          <w:szCs w:val="24"/>
          <w:lang w:eastAsia="bg-BG"/>
        </w:rPr>
      </w:pPr>
      <w:bookmarkStart w:id="1" w:name="to_paragraph_id3259932"/>
      <w:bookmarkEnd w:id="1"/>
      <w:r w:rsidRPr="002C6B75">
        <w:rPr>
          <w:rFonts w:ascii="Times New Roman" w:eastAsia="Times New Roman" w:hAnsi="Times New Roman" w:cs="Times New Roman"/>
          <w:b/>
          <w:bCs/>
          <w:color w:val="000000"/>
          <w:sz w:val="24"/>
          <w:szCs w:val="24"/>
          <w:lang w:eastAsia="bg-BG"/>
        </w:rPr>
        <w:t>Раздел I</w:t>
      </w:r>
      <w:r w:rsidRPr="002C6B75">
        <w:rPr>
          <w:rFonts w:ascii="Times New Roman" w:eastAsia="Times New Roman" w:hAnsi="Times New Roman" w:cs="Times New Roman"/>
          <w:b/>
          <w:bCs/>
          <w:color w:val="000000"/>
          <w:sz w:val="24"/>
          <w:szCs w:val="24"/>
          <w:lang w:eastAsia="bg-BG"/>
        </w:rPr>
        <w:br/>
        <w:t>Съобщения</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2C6B75" w:rsidRPr="002C6B75" w:rsidTr="002C6B75">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C6B75" w:rsidRPr="002C6B75" w:rsidRDefault="002C6B75" w:rsidP="002C6B75">
            <w:pPr>
              <w:spacing w:after="0" w:line="165" w:lineRule="atLeast"/>
              <w:rPr>
                <w:rFonts w:ascii="Times New Roman" w:eastAsia="Times New Roman" w:hAnsi="Times New Roman" w:cs="Times New Roman"/>
                <w:vanish/>
                <w:color w:val="000000"/>
                <w:sz w:val="24"/>
                <w:szCs w:val="24"/>
                <w:lang w:eastAsia="bg-BG"/>
              </w:rPr>
            </w:pPr>
            <w:r w:rsidRPr="002C6B75">
              <w:rPr>
                <w:rFonts w:ascii="Times New Roman" w:eastAsia="Times New Roman" w:hAnsi="Times New Roman" w:cs="Times New Roman"/>
                <w:vanish/>
                <w:color w:val="000000"/>
                <w:sz w:val="24"/>
                <w:szCs w:val="24"/>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C6B75" w:rsidRPr="002C6B75" w:rsidRDefault="002C6B75" w:rsidP="002C6B75">
            <w:pPr>
              <w:spacing w:after="0" w:line="165" w:lineRule="atLeast"/>
              <w:rPr>
                <w:rFonts w:ascii="Times New Roman" w:eastAsia="Times New Roman" w:hAnsi="Times New Roman" w:cs="Times New Roman"/>
                <w:vanish/>
                <w:color w:val="000000"/>
                <w:sz w:val="24"/>
                <w:szCs w:val="24"/>
                <w:lang w:eastAsia="bg-BG"/>
              </w:rPr>
            </w:pPr>
            <w:r w:rsidRPr="002C6B75">
              <w:rPr>
                <w:rFonts w:ascii="Times New Roman" w:eastAsia="Times New Roman" w:hAnsi="Times New Roman" w:cs="Times New Roman"/>
                <w:vanish/>
                <w:color w:val="000000"/>
                <w:sz w:val="24"/>
                <w:szCs w:val="24"/>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C6B75" w:rsidRPr="002C6B75" w:rsidRDefault="002C6B75" w:rsidP="002C6B75">
            <w:pPr>
              <w:spacing w:after="0" w:line="165" w:lineRule="atLeast"/>
              <w:rPr>
                <w:rFonts w:ascii="Times New Roman" w:eastAsia="Times New Roman" w:hAnsi="Times New Roman" w:cs="Times New Roman"/>
                <w:vanish/>
                <w:color w:val="000000"/>
                <w:sz w:val="24"/>
                <w:szCs w:val="24"/>
                <w:lang w:eastAsia="bg-BG"/>
              </w:rPr>
            </w:pPr>
            <w:r w:rsidRPr="002C6B75">
              <w:rPr>
                <w:rFonts w:ascii="Times New Roman" w:eastAsia="Times New Roman" w:hAnsi="Times New Roman" w:cs="Times New Roman"/>
                <w:vanish/>
                <w:color w:val="000000"/>
                <w:sz w:val="24"/>
                <w:szCs w:val="24"/>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C6B75" w:rsidRPr="002C6B75" w:rsidRDefault="002C6B75" w:rsidP="002C6B75">
            <w:pPr>
              <w:spacing w:after="0" w:line="165" w:lineRule="atLeast"/>
              <w:rPr>
                <w:rFonts w:ascii="Times New Roman" w:eastAsia="Times New Roman" w:hAnsi="Times New Roman" w:cs="Times New Roman"/>
                <w:vanish/>
                <w:color w:val="000000"/>
                <w:sz w:val="24"/>
                <w:szCs w:val="24"/>
                <w:lang w:eastAsia="bg-BG"/>
              </w:rPr>
            </w:pPr>
            <w:r w:rsidRPr="002C6B75">
              <w:rPr>
                <w:rFonts w:ascii="Times New Roman" w:eastAsia="Times New Roman" w:hAnsi="Times New Roman" w:cs="Times New Roman"/>
                <w:vanish/>
                <w:color w:val="000000"/>
                <w:sz w:val="24"/>
                <w:szCs w:val="24"/>
                <w:lang w:eastAsia="bg-BG"/>
              </w:rPr>
              <w:t> </w:t>
            </w:r>
          </w:p>
        </w:tc>
      </w:tr>
    </w:tbl>
    <w:p w:rsidR="002C6B75" w:rsidRPr="002C6B75" w:rsidRDefault="002C6B75" w:rsidP="002C6B75">
      <w:pPr>
        <w:spacing w:after="0" w:line="240" w:lineRule="auto"/>
        <w:ind w:firstLine="990"/>
        <w:jc w:val="both"/>
        <w:rPr>
          <w:rFonts w:ascii="Times New Roman" w:eastAsia="Times New Roman" w:hAnsi="Times New Roman" w:cs="Times New Roman"/>
          <w:color w:val="000000"/>
          <w:sz w:val="24"/>
          <w:szCs w:val="24"/>
          <w:lang w:eastAsia="bg-BG"/>
        </w:rPr>
      </w:pPr>
      <w:bookmarkStart w:id="2" w:name="to_paragraph_id3259934"/>
      <w:bookmarkEnd w:id="2"/>
      <w:r w:rsidRPr="002C6B75">
        <w:rPr>
          <w:rFonts w:ascii="Times New Roman" w:eastAsia="Times New Roman" w:hAnsi="Times New Roman" w:cs="Times New Roman"/>
          <w:color w:val="000000"/>
          <w:sz w:val="24"/>
          <w:szCs w:val="24"/>
          <w:lang w:eastAsia="bg-BG"/>
        </w:rPr>
        <w:t>Адресат</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2C6B75" w:rsidRPr="002C6B75" w:rsidTr="002C6B75">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2C6B75" w:rsidRPr="002C6B75" w:rsidRDefault="002C6B75" w:rsidP="002C6B75">
            <w:pPr>
              <w:spacing w:after="0" w:line="165" w:lineRule="atLeast"/>
              <w:rPr>
                <w:rFonts w:ascii="Times New Roman" w:eastAsia="Times New Roman" w:hAnsi="Times New Roman" w:cs="Times New Roman"/>
                <w:vanish/>
                <w:color w:val="000000"/>
                <w:sz w:val="24"/>
                <w:szCs w:val="24"/>
                <w:lang w:eastAsia="bg-BG"/>
              </w:rPr>
            </w:pPr>
            <w:r w:rsidRPr="002C6B75">
              <w:rPr>
                <w:rFonts w:ascii="Times New Roman" w:eastAsia="Times New Roman" w:hAnsi="Times New Roman" w:cs="Times New Roman"/>
                <w:vanish/>
                <w:color w:val="000000"/>
                <w:sz w:val="24"/>
                <w:szCs w:val="24"/>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C6B75" w:rsidRPr="002C6B75" w:rsidRDefault="002C6B75" w:rsidP="002C6B75">
            <w:pPr>
              <w:spacing w:after="0" w:line="165" w:lineRule="atLeast"/>
              <w:rPr>
                <w:rFonts w:ascii="Times New Roman" w:eastAsia="Times New Roman" w:hAnsi="Times New Roman" w:cs="Times New Roman"/>
                <w:vanish/>
                <w:color w:val="000000"/>
                <w:sz w:val="24"/>
                <w:szCs w:val="24"/>
                <w:lang w:eastAsia="bg-BG"/>
              </w:rPr>
            </w:pPr>
            <w:r w:rsidRPr="002C6B75">
              <w:rPr>
                <w:rFonts w:ascii="Times New Roman" w:eastAsia="Times New Roman" w:hAnsi="Times New Roman" w:cs="Times New Roman"/>
                <w:vanish/>
                <w:color w:val="000000"/>
                <w:sz w:val="24"/>
                <w:szCs w:val="24"/>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2C6B75" w:rsidRPr="002C6B75" w:rsidRDefault="002C6B75" w:rsidP="002C6B75">
            <w:pPr>
              <w:spacing w:after="0" w:line="165" w:lineRule="atLeast"/>
              <w:rPr>
                <w:rFonts w:ascii="Times New Roman" w:eastAsia="Times New Roman" w:hAnsi="Times New Roman" w:cs="Times New Roman"/>
                <w:vanish/>
                <w:color w:val="000000"/>
                <w:sz w:val="24"/>
                <w:szCs w:val="24"/>
                <w:lang w:eastAsia="bg-BG"/>
              </w:rPr>
            </w:pPr>
            <w:r w:rsidRPr="002C6B75">
              <w:rPr>
                <w:rFonts w:ascii="Times New Roman" w:eastAsia="Times New Roman" w:hAnsi="Times New Roman" w:cs="Times New Roman"/>
                <w:vanish/>
                <w:color w:val="000000"/>
                <w:sz w:val="24"/>
                <w:szCs w:val="24"/>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C6B75" w:rsidRPr="002C6B75" w:rsidRDefault="002C6B75" w:rsidP="002C6B75">
            <w:pPr>
              <w:spacing w:after="0" w:line="165" w:lineRule="atLeast"/>
              <w:rPr>
                <w:rFonts w:ascii="Times New Roman" w:eastAsia="Times New Roman" w:hAnsi="Times New Roman" w:cs="Times New Roman"/>
                <w:vanish/>
                <w:color w:val="000000"/>
                <w:sz w:val="24"/>
                <w:szCs w:val="24"/>
                <w:lang w:eastAsia="bg-BG"/>
              </w:rPr>
            </w:pPr>
            <w:r w:rsidRPr="002C6B75">
              <w:rPr>
                <w:rFonts w:ascii="Times New Roman" w:eastAsia="Times New Roman" w:hAnsi="Times New Roman" w:cs="Times New Roman"/>
                <w:vanish/>
                <w:color w:val="000000"/>
                <w:sz w:val="24"/>
                <w:szCs w:val="24"/>
                <w:lang w:eastAsia="bg-BG"/>
              </w:rPr>
              <w:t> </w:t>
            </w:r>
          </w:p>
        </w:tc>
      </w:tr>
    </w:tbl>
    <w:p w:rsidR="002C6B75" w:rsidRPr="002C6B75" w:rsidRDefault="002C6B75" w:rsidP="002C6B75">
      <w:pPr>
        <w:spacing w:after="0" w:line="240" w:lineRule="auto"/>
        <w:ind w:firstLine="990"/>
        <w:jc w:val="both"/>
        <w:rPr>
          <w:rFonts w:ascii="Times New Roman" w:eastAsia="Times New Roman" w:hAnsi="Times New Roman" w:cs="Times New Roman"/>
          <w:color w:val="000000"/>
          <w:sz w:val="24"/>
          <w:szCs w:val="24"/>
          <w:lang w:eastAsia="bg-BG"/>
        </w:rPr>
      </w:pPr>
      <w:bookmarkStart w:id="3" w:name="to_paragraph_id3259935"/>
      <w:bookmarkEnd w:id="3"/>
      <w:r w:rsidRPr="002C6B75">
        <w:rPr>
          <w:rFonts w:ascii="Times New Roman" w:eastAsia="Times New Roman" w:hAnsi="Times New Roman" w:cs="Times New Roman"/>
          <w:b/>
          <w:bCs/>
          <w:color w:val="000000"/>
          <w:sz w:val="24"/>
          <w:szCs w:val="24"/>
          <w:lang w:eastAsia="bg-BG"/>
        </w:rPr>
        <w:t>Чл. 37.</w:t>
      </w:r>
      <w:r w:rsidRPr="002C6B75">
        <w:rPr>
          <w:rFonts w:ascii="Times New Roman" w:eastAsia="Times New Roman" w:hAnsi="Times New Roman" w:cs="Times New Roman"/>
          <w:color w:val="000000"/>
          <w:sz w:val="24"/>
          <w:szCs w:val="24"/>
          <w:lang w:eastAsia="bg-BG"/>
        </w:rPr>
        <w:t xml:space="preserve"> Адресат е лицето, за което е предназначено съобщението.</w:t>
      </w:r>
    </w:p>
    <w:p w:rsidR="002C6B75" w:rsidRPr="002C6B75" w:rsidRDefault="002C6B75" w:rsidP="002C6B75">
      <w:pPr>
        <w:spacing w:after="0" w:line="240" w:lineRule="auto"/>
        <w:rPr>
          <w:rFonts w:ascii="Times New Roman" w:eastAsia="Times New Roman" w:hAnsi="Times New Roman" w:cs="Times New Roman"/>
          <w:sz w:val="24"/>
          <w:szCs w:val="24"/>
          <w:lang w:eastAsia="bg-BG"/>
        </w:rPr>
      </w:pPr>
    </w:p>
    <w:p w:rsidR="002C6B75" w:rsidRPr="002C6B75" w:rsidRDefault="002C6B75" w:rsidP="002C6B75">
      <w:pPr>
        <w:spacing w:after="0" w:line="240" w:lineRule="auto"/>
        <w:ind w:firstLine="990"/>
        <w:jc w:val="both"/>
        <w:rPr>
          <w:rFonts w:ascii="Times New Roman" w:eastAsia="Times New Roman" w:hAnsi="Times New Roman" w:cs="Times New Roman"/>
          <w:color w:val="000000"/>
          <w:sz w:val="24"/>
          <w:szCs w:val="24"/>
          <w:lang w:eastAsia="bg-BG"/>
        </w:rPr>
      </w:pPr>
      <w:bookmarkStart w:id="4" w:name="to_paragraph_id3259936"/>
      <w:bookmarkEnd w:id="4"/>
      <w:r w:rsidRPr="002C6B75">
        <w:rPr>
          <w:rFonts w:ascii="Times New Roman" w:eastAsia="Times New Roman" w:hAnsi="Times New Roman" w:cs="Times New Roman"/>
          <w:color w:val="000000"/>
          <w:sz w:val="24"/>
          <w:szCs w:val="24"/>
          <w:lang w:eastAsia="bg-BG"/>
        </w:rPr>
        <w:t>Адрес за връчване</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2C6B75" w:rsidRPr="002C6B75" w:rsidTr="002C6B75">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2C6B75" w:rsidRPr="002C6B75" w:rsidRDefault="002C6B75" w:rsidP="002C6B75">
            <w:pPr>
              <w:spacing w:after="0" w:line="165" w:lineRule="atLeast"/>
              <w:rPr>
                <w:rFonts w:ascii="Times New Roman" w:eastAsia="Times New Roman" w:hAnsi="Times New Roman" w:cs="Times New Roman"/>
                <w:vanish/>
                <w:color w:val="000000"/>
                <w:sz w:val="24"/>
                <w:szCs w:val="24"/>
                <w:lang w:eastAsia="bg-BG"/>
              </w:rPr>
            </w:pPr>
            <w:r w:rsidRPr="002C6B75">
              <w:rPr>
                <w:rFonts w:ascii="Times New Roman" w:eastAsia="Times New Roman" w:hAnsi="Times New Roman" w:cs="Times New Roman"/>
                <w:vanish/>
                <w:color w:val="000000"/>
                <w:sz w:val="24"/>
                <w:szCs w:val="24"/>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C6B75" w:rsidRPr="002C6B75" w:rsidRDefault="002C6B75" w:rsidP="002C6B75">
            <w:pPr>
              <w:spacing w:after="0" w:line="165" w:lineRule="atLeast"/>
              <w:rPr>
                <w:rFonts w:ascii="Times New Roman" w:eastAsia="Times New Roman" w:hAnsi="Times New Roman" w:cs="Times New Roman"/>
                <w:vanish/>
                <w:color w:val="000000"/>
                <w:sz w:val="24"/>
                <w:szCs w:val="24"/>
                <w:lang w:eastAsia="bg-BG"/>
              </w:rPr>
            </w:pPr>
            <w:r w:rsidRPr="002C6B75">
              <w:rPr>
                <w:rFonts w:ascii="Times New Roman" w:eastAsia="Times New Roman" w:hAnsi="Times New Roman" w:cs="Times New Roman"/>
                <w:vanish/>
                <w:color w:val="000000"/>
                <w:sz w:val="24"/>
                <w:szCs w:val="24"/>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2C6B75" w:rsidRPr="002C6B75" w:rsidRDefault="002C6B75" w:rsidP="002C6B75">
            <w:pPr>
              <w:spacing w:after="0" w:line="165" w:lineRule="atLeast"/>
              <w:rPr>
                <w:rFonts w:ascii="Times New Roman" w:eastAsia="Times New Roman" w:hAnsi="Times New Roman" w:cs="Times New Roman"/>
                <w:vanish/>
                <w:color w:val="000000"/>
                <w:sz w:val="24"/>
                <w:szCs w:val="24"/>
                <w:lang w:eastAsia="bg-BG"/>
              </w:rPr>
            </w:pPr>
            <w:r w:rsidRPr="002C6B75">
              <w:rPr>
                <w:rFonts w:ascii="Times New Roman" w:eastAsia="Times New Roman" w:hAnsi="Times New Roman" w:cs="Times New Roman"/>
                <w:vanish/>
                <w:color w:val="000000"/>
                <w:sz w:val="24"/>
                <w:szCs w:val="24"/>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C6B75" w:rsidRPr="002C6B75" w:rsidRDefault="002C6B75" w:rsidP="002C6B75">
            <w:pPr>
              <w:spacing w:after="0" w:line="165" w:lineRule="atLeast"/>
              <w:rPr>
                <w:rFonts w:ascii="Times New Roman" w:eastAsia="Times New Roman" w:hAnsi="Times New Roman" w:cs="Times New Roman"/>
                <w:vanish/>
                <w:color w:val="000000"/>
                <w:sz w:val="24"/>
                <w:szCs w:val="24"/>
                <w:lang w:eastAsia="bg-BG"/>
              </w:rPr>
            </w:pPr>
            <w:r w:rsidRPr="002C6B75">
              <w:rPr>
                <w:rFonts w:ascii="Times New Roman" w:eastAsia="Times New Roman" w:hAnsi="Times New Roman" w:cs="Times New Roman"/>
                <w:vanish/>
                <w:color w:val="000000"/>
                <w:sz w:val="24"/>
                <w:szCs w:val="24"/>
                <w:lang w:eastAsia="bg-BG"/>
              </w:rPr>
              <w:t> </w:t>
            </w:r>
          </w:p>
        </w:tc>
      </w:tr>
    </w:tbl>
    <w:p w:rsidR="002C6B75" w:rsidRPr="002C6B75" w:rsidRDefault="002C6B75" w:rsidP="002C6B75">
      <w:pPr>
        <w:spacing w:after="0" w:line="240" w:lineRule="auto"/>
        <w:ind w:firstLine="990"/>
        <w:jc w:val="both"/>
        <w:rPr>
          <w:rFonts w:ascii="Times New Roman" w:eastAsia="Times New Roman" w:hAnsi="Times New Roman" w:cs="Times New Roman"/>
          <w:color w:val="000000"/>
          <w:sz w:val="24"/>
          <w:szCs w:val="24"/>
          <w:lang w:eastAsia="bg-BG"/>
        </w:rPr>
      </w:pPr>
      <w:bookmarkStart w:id="5" w:name="to_paragraph_id49295093"/>
      <w:bookmarkEnd w:id="5"/>
      <w:r w:rsidRPr="002C6B75">
        <w:rPr>
          <w:rFonts w:ascii="Times New Roman" w:eastAsia="Times New Roman" w:hAnsi="Times New Roman" w:cs="Times New Roman"/>
          <w:b/>
          <w:bCs/>
          <w:color w:val="000000"/>
          <w:sz w:val="24"/>
          <w:szCs w:val="24"/>
          <w:lang w:eastAsia="bg-BG"/>
        </w:rPr>
        <w:t>Чл. 38.</w:t>
      </w:r>
      <w:r w:rsidRPr="002C6B75">
        <w:rPr>
          <w:rFonts w:ascii="Times New Roman" w:eastAsia="Times New Roman" w:hAnsi="Times New Roman" w:cs="Times New Roman"/>
          <w:color w:val="000000"/>
          <w:sz w:val="24"/>
          <w:szCs w:val="24"/>
          <w:lang w:eastAsia="bg-BG"/>
        </w:rPr>
        <w:t xml:space="preserve"> (1) (Предишен текст на чл. 38, изм. – ДВ, бр. 110 от 2020 г., в сила от 30.06.2021 г.)</w:t>
      </w:r>
      <w:r w:rsidRPr="002C6B75">
        <w:rPr>
          <w:rFonts w:ascii="Times New Roman" w:eastAsia="Times New Roman" w:hAnsi="Times New Roman" w:cs="Times New Roman"/>
          <w:noProof/>
          <w:color w:val="000000"/>
          <w:sz w:val="24"/>
          <w:szCs w:val="24"/>
          <w:lang w:eastAsia="bg-BG"/>
        </w:rPr>
        <mc:AlternateContent>
          <mc:Choice Requires="wps">
            <w:drawing>
              <wp:inline distT="0" distB="0" distL="0" distR="0" wp14:anchorId="4CE85887" wp14:editId="089907DE">
                <wp:extent cx="304800" cy="304800"/>
                <wp:effectExtent l="0" t="0" r="0" b="0"/>
                <wp:docPr id="45" name="AutoShape 2" descr="apis://desktop/icons/kwadrat.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Описание: apis://desktop/icons/kwadrat.gif" href="apis://ARCH|203003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wO/wIAAFU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yOMBGmhRrdbK31oNMSoZIZCvojiBuoCq42VKuRUChNuOgLVsIM1rzz5uuFiM2843RygwsU/F7RP&#10;QiHptmXC9lXVrCEWJGVqrgxGOnMI9X0Zu4KFnTKZB+7K7KdP6lG79Bv1IOnGICHnNRFrdmsUSACE&#10;CdyOW1rLrmakhCxeuOt9OIcGvKFV91GWkA0C2fDs9pVuXQzAi/ZeQc8nBbG9RRQ2r6JkGoHOKJgO&#10;cweYZMfLShv7gckWuQlQAnTeOdk9GNsfPR5xsYRc8qbxIm3ExQb47HcgNFx1NgfCa+5HGqWL6WKa&#10;BMlwvAiSqCiC2+U8CcbLeDIqror5vIh/urhxktW8LJlwYY76j5M3ZfutbA8vsVfu6QUY2fDSuXOQ&#10;jF6v5o1GOwLvb+k/X0GwvBwLL2H4fAGXV5TiYRLdDdNgOZ5OgmSZjIJ0Ek2DKE7v0nGUpEmxvKT0&#10;wAX7d0qoy3E6Go58lc5Av+IW+e8tN5K13EKHa3ibY5AGfH3PcQpciNKX1hLe9POzVDj4L6mAch8L&#10;7eXvJNqrfyXLZ5CrliAnUB70YpjUUn/HqIO+lmPzbUs0w6i5FyD5NE4S1wj9IhlNhrDQ55bVuYUI&#10;Cq5ybDHqp3MLK7iyVZqva4gU+8QI6ZpGxb2E3RPqUR3eKvQuz+TQZ11zPF/7Uy9/g9kvAAAA//8D&#10;AFBLAwQUAAYACAAAACEAhnOS4dYAAAADAQAADwAAAGRycy9kb3ducmV2LnhtbEyPQWvCQBCF7wX/&#10;wzJCb3WjFAlpNiKCSHooxPoDxuw0CWZnQ3bV9N932h7aywyPN7z5Xr6ZXK9uNIbOs4HlIgFFXHvb&#10;cWPg9L5/SkGFiGyx90wGPinAppg95JhZf+eKbsfYKAnhkKGBNsYh0zrULTkMCz8Qi/fhR4dR5Nho&#10;O+Jdwl2vV0my1g47lg8tDrRrqb4cr87AKiX7VnbRH8pLWa3Z8eupOhjzOJ+2L6AiTfHvGL7xBR0K&#10;YTr7K9ugegNSJP5M8Z5TUeffrYtc/2cvvgAAAP//AwBQSwMEFAAGAAgAAAAhAJ9w5eHXAAAAQgEA&#10;ABkAAABkcnMvX3JlbHMvZTJvRG9jLnhtbC5yZWxzhM/BagIxEAbge8F3CHPXRIUiZbNSqlIPvYh9&#10;gCGZ3Q1mJyGJRWEfvrkUKhR6HGbm+2ea7W304otSdoE1LBcKBLEJ1nGv4fN8mG9A5IJs0QcmDXfK&#10;sG1nT82JPJa6lAcXs6gKZw1DKfFFymwGGjEvQiSunS6kEUstUy8jmgv2JFdKPcv024D2wRRHqyEd&#10;7RLE+R5r8v926DpnaBfMdSQuf0TIoUrJO75UFFNPRQNGl+vJr6e392ml1kqtN9M0yZ+Bj2Br9v5W&#10;KDF6kG0jHz5vvwEAAP//AwBQSwECLQAUAAYACAAAACEAtoM4kv4AAADhAQAAEwAAAAAAAAAAAAAA&#10;AAAAAAAAW0NvbnRlbnRfVHlwZXNdLnhtbFBLAQItABQABgAIAAAAIQA4/SH/1gAAAJQBAAALAAAA&#10;AAAAAAAAAAAAAC8BAABfcmVscy8ucmVsc1BLAQItABQABgAIAAAAIQAGL/wO/wIAAFUGAAAOAAAA&#10;AAAAAAAAAAAAAC4CAABkcnMvZTJvRG9jLnhtbFBLAQItABQABgAIAAAAIQCGc5Lh1gAAAAMBAAAP&#10;AAAAAAAAAAAAAAAAAFkFAABkcnMvZG93bnJldi54bWxQSwECLQAUAAYACAAAACEAn3Dl4dcAAABC&#10;AQAAGQAAAAAAAAAAAAAAAABcBgAAZHJzL19yZWxzL2Uyb0RvYy54bWwucmVsc1BLBQYAAAAABQAF&#10;ADoBAABqBwAAAAA=&#10;" o:button="t" filled="f" stroked="f">
                <v:fill o:detectmouseclick="t"/>
                <o:lock v:ext="edit" aspectratio="t"/>
                <w10:anchorlock/>
              </v:rect>
            </w:pict>
          </mc:Fallback>
        </mc:AlternateContent>
      </w:r>
      <w:r w:rsidRPr="002C6B75">
        <w:rPr>
          <w:rFonts w:ascii="Times New Roman" w:eastAsia="Times New Roman" w:hAnsi="Times New Roman" w:cs="Times New Roman"/>
          <w:color w:val="000000"/>
          <w:sz w:val="24"/>
          <w:szCs w:val="24"/>
          <w:lang w:eastAsia="bg-BG"/>
        </w:rPr>
        <w:t xml:space="preserve"> Съобщението се връчва на адреса, който е посочен по делото. </w:t>
      </w:r>
    </w:p>
    <w:p w:rsidR="002C6B75" w:rsidRPr="002C6B75" w:rsidRDefault="002C6B75" w:rsidP="002C6B75">
      <w:pPr>
        <w:spacing w:after="0" w:line="240" w:lineRule="auto"/>
        <w:ind w:firstLine="990"/>
        <w:jc w:val="both"/>
        <w:rPr>
          <w:rFonts w:ascii="Times New Roman" w:eastAsia="Times New Roman" w:hAnsi="Times New Roman" w:cs="Times New Roman"/>
          <w:color w:val="000000"/>
          <w:sz w:val="24"/>
          <w:szCs w:val="24"/>
          <w:lang w:eastAsia="bg-BG"/>
        </w:rPr>
      </w:pPr>
      <w:r w:rsidRPr="002C6B75">
        <w:rPr>
          <w:rFonts w:ascii="Times New Roman" w:eastAsia="Times New Roman" w:hAnsi="Times New Roman" w:cs="Times New Roman"/>
          <w:color w:val="000000"/>
          <w:sz w:val="24"/>
          <w:szCs w:val="24"/>
          <w:lang w:eastAsia="bg-BG"/>
        </w:rPr>
        <w:t>(2) (Нова – ДВ, бр. 110 от 2020 г., в сила от 30.06.2021 г.)</w:t>
      </w:r>
      <w:r w:rsidRPr="002C6B75">
        <w:rPr>
          <w:rFonts w:ascii="Times New Roman" w:eastAsia="Times New Roman" w:hAnsi="Times New Roman" w:cs="Times New Roman"/>
          <w:noProof/>
          <w:color w:val="000000"/>
          <w:sz w:val="24"/>
          <w:szCs w:val="24"/>
          <w:lang w:eastAsia="bg-BG"/>
        </w:rPr>
        <mc:AlternateContent>
          <mc:Choice Requires="wps">
            <w:drawing>
              <wp:inline distT="0" distB="0" distL="0" distR="0" wp14:anchorId="71CF746F" wp14:editId="3EB2CDA5">
                <wp:extent cx="304800" cy="304800"/>
                <wp:effectExtent l="0" t="0" r="0" b="0"/>
                <wp:docPr id="44" name="AutoShape 3" descr="apis://desktop/icons/kwadrat.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Описание: apis://desktop/icons/kwadrat.gif" href="apis://ARCH|203003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fNk/gIAAFUGAAAOAAAAZHJzL2Uyb0RvYy54bWysVW1v2yAQ/j5p/wHx3bGdkhdbdas2bqZK&#10;3Vap2w8gGMcoNjAgcbpp/30HTtq0nTRpmz8g4ODuee4ezueX+65FO26sULLA6SjBiEumKiHXBf76&#10;ZRnNMbKOyoq2SvICP3KLLy/evzvvdc7HqlFtxQ0CJ9LmvS5w45zO49iyhnfUjpTmEoy1Mh11sDTr&#10;uDK0B+9dG4+TZBr3ylTaKMathd1yMOKL4L+uOXOf69pyh9oCAzYXRhPGlR/ji3Oarw3VjWAHGPQv&#10;UHRUSAj65KqkjqKtEW9cdYIZZVXtRkx1saprwXjgAGzS5BWbh4ZqHrhAcqx+SpP9f27Zp929QaIq&#10;MCEYSdpBja62ToXQ6AyjilsG+aJaWKgLrDZO6VgwJW286SlUw43Wog7km1bIzaIVbHOAChf/XNAh&#10;CaVi245LN1TV8JY6kJRthLYYmdwjNLdV6gsW99rmAbgvc5g+6Hvj02/1nWIbi6RaNFSu+ZXVIAEQ&#10;JnA7bhmj+obTCrL4wt3gwzu04A2t+o+qgmxQyEZgt69N52MAXrQPCnp8UhDfO8Rg8ywh8wR0xsB0&#10;mHvAND9e1sa6D1x1yE+AEqALzunuzrrh6PGIjyXVUrRtEGkrX2yAz2EHQsNVb/MgguZ+ZEl2M7+Z&#10;k4iMpzcRScoyulouSDRdprNJeVYuFmX608dNSd6IquLShznqPyVvyvZb2R5e4qDcpxdgVSsq785D&#10;sma9WrQG7Si8v2X4QgXB8nwsfgkj5Au4vKKUjklyPc6i5XQ+i8iSTKJslsyjJM2us2lCMlIuX1K6&#10;E5L/OyXUFzibjCehSiegX3FLwveWG8074aDDtaIrMEgDvqHneAXeyCqU1lHRDvOTVHj4z6mAch8L&#10;HeTvJTqof6WqR5CrUSAnUB70Ypg0ynzHqIe+VmD7bUsNx6i9lSD5LCXEN8KwIJPZGBbm1LI6tVDJ&#10;wFWBHUbDdOFgBVe22oh1A5HSkBipfNOoRZCwf0IDqsNbhd4VmBz6rG+Op+tw6vlvcPELAAD//wMA&#10;UEsDBBQABgAIAAAAIQCGc5Lh1gAAAAMBAAAPAAAAZHJzL2Rvd25yZXYueG1sTI9Ba8JAEIXvBf/D&#10;MkJvdaMUCWk2IoJIeijE+gPG7DQJZmdDdtX033faHtrLDI83vPlevplcr240hs6zgeUiAUVce9tx&#10;Y+D0vn9KQYWIbLH3TAY+KcCmmD3kmFl/54pux9goCeGQoYE2xiHTOtQtOQwLPxCL9+FHh1Hk2Gg7&#10;4l3CXa9XSbLWDjuWDy0OtGupvhyvzsAqJftWdtEfyktZrdnx66k6GPM4n7YvoCJN8e8YvvEFHQph&#10;Ovsr26B6A1Ik/kzxnlNR59+ti1z/Zy++AAAA//8DAFBLAwQUAAYACAAAACEAn3Dl4dcAAABCAQAA&#10;GQAAAGRycy9fcmVscy9lMm9Eb2MueG1sLnJlbHOEz8FqAjEQBuB7wXcIc9dEhSJls1KqUg+9iH2A&#10;IZndDWYnIYlFYR++uRQqFHocZub7Z5rtbfTii1J2gTUsFwoEsQnWca/h83yYb0DkgmzRByYNd8qw&#10;bWdPzYk8lrqUBxezqApnDUMp8UXKbAYaMS9CJK6dLqQRSy1TLyOaC/YkV0o9y/TbgPbBFEerIR3t&#10;EsT5Hmvy/3boOmdoF8x1JC5/RMihSsk7vlQUU09FA0aX68mvp7f3aaXWSq030zTJn4GPYGv2/lYo&#10;MXqQbSMfPm+/AQAA//8DAFBLAQItABQABgAIAAAAIQC2gziS/gAAAOEBAAATAAAAAAAAAAAAAAAA&#10;AAAAAABbQ29udGVudF9UeXBlc10ueG1sUEsBAi0AFAAGAAgAAAAhADj9If/WAAAAlAEAAAsAAAAA&#10;AAAAAAAAAAAALwEAAF9yZWxzLy5yZWxzUEsBAi0AFAAGAAgAAAAhAPel82T+AgAAVQYAAA4AAAAA&#10;AAAAAAAAAAAALgIAAGRycy9lMm9Eb2MueG1sUEsBAi0AFAAGAAgAAAAhAIZzkuHWAAAAAwEAAA8A&#10;AAAAAAAAAAAAAAAAWAUAAGRycy9kb3ducmV2LnhtbFBLAQItABQABgAIAAAAIQCfcOXh1wAAAEIB&#10;AAAZAAAAAAAAAAAAAAAAAFsGAABkcnMvX3JlbHMvZTJvRG9jLnhtbC5yZWxzUEsFBgAAAAAFAAUA&#10;OgEAAGkHAAAAAA==&#10;" o:button="t" filled="f" stroked="f">
                <v:fill o:detectmouseclick="t"/>
                <o:lock v:ext="edit" aspectratio="t"/>
                <w10:anchorlock/>
              </v:rect>
            </w:pict>
          </mc:Fallback>
        </mc:AlternateContent>
      </w:r>
      <w:r w:rsidRPr="002C6B75">
        <w:rPr>
          <w:rFonts w:ascii="Times New Roman" w:eastAsia="Times New Roman" w:hAnsi="Times New Roman" w:cs="Times New Roman"/>
          <w:color w:val="000000"/>
          <w:sz w:val="24"/>
          <w:szCs w:val="24"/>
          <w:lang w:eastAsia="bg-BG"/>
        </w:rPr>
        <w:t xml:space="preserve"> Връчването може да се извърши на избран от страната електронен адрес за връчване чрез:</w:t>
      </w:r>
    </w:p>
    <w:p w:rsidR="002C6B75" w:rsidRPr="002C6B75" w:rsidRDefault="002C6B75" w:rsidP="002C6B75">
      <w:pPr>
        <w:spacing w:after="0" w:line="240" w:lineRule="auto"/>
        <w:ind w:firstLine="990"/>
        <w:jc w:val="both"/>
        <w:rPr>
          <w:rFonts w:ascii="Times New Roman" w:eastAsia="Times New Roman" w:hAnsi="Times New Roman" w:cs="Times New Roman"/>
          <w:color w:val="000000"/>
          <w:sz w:val="24"/>
          <w:szCs w:val="24"/>
          <w:lang w:eastAsia="bg-BG"/>
        </w:rPr>
      </w:pPr>
      <w:r w:rsidRPr="002C6B75">
        <w:rPr>
          <w:rFonts w:ascii="Times New Roman" w:eastAsia="Times New Roman" w:hAnsi="Times New Roman" w:cs="Times New Roman"/>
          <w:color w:val="000000"/>
          <w:sz w:val="24"/>
          <w:szCs w:val="24"/>
          <w:lang w:eastAsia="bg-BG"/>
        </w:rPr>
        <w:t xml:space="preserve">1. единния портал за електронно правосъдие; </w:t>
      </w:r>
    </w:p>
    <w:p w:rsidR="002C6B75" w:rsidRPr="002C6B75" w:rsidRDefault="002C6B75" w:rsidP="002C6B75">
      <w:pPr>
        <w:spacing w:after="0" w:line="240" w:lineRule="auto"/>
        <w:ind w:firstLine="990"/>
        <w:jc w:val="both"/>
        <w:rPr>
          <w:rFonts w:ascii="Times New Roman" w:eastAsia="Times New Roman" w:hAnsi="Times New Roman" w:cs="Times New Roman"/>
          <w:color w:val="000000"/>
          <w:sz w:val="24"/>
          <w:szCs w:val="24"/>
          <w:lang w:eastAsia="bg-BG"/>
        </w:rPr>
      </w:pPr>
      <w:r w:rsidRPr="002C6B75">
        <w:rPr>
          <w:rFonts w:ascii="Times New Roman" w:eastAsia="Times New Roman" w:hAnsi="Times New Roman" w:cs="Times New Roman"/>
          <w:color w:val="000000"/>
          <w:sz w:val="24"/>
          <w:szCs w:val="24"/>
          <w:lang w:eastAsia="bg-BG"/>
        </w:rPr>
        <w:t xml:space="preserve">2. квалифицирана услуга за електронна препоръчана поща съгласно </w:t>
      </w:r>
      <w:hyperlink r:id="rId9" w:history="1">
        <w:r w:rsidRPr="002C6B75">
          <w:rPr>
            <w:rFonts w:ascii="Times New Roman" w:eastAsia="Times New Roman" w:hAnsi="Times New Roman" w:cs="Times New Roman"/>
            <w:color w:val="000000"/>
            <w:sz w:val="24"/>
            <w:szCs w:val="24"/>
            <w:lang w:eastAsia="bg-BG"/>
          </w:rPr>
          <w:t>чл. 3, параграф 37 от Регламент (ЕС) № 910/2014</w:t>
        </w:r>
      </w:hyperlink>
      <w:r w:rsidRPr="002C6B75">
        <w:rPr>
          <w:rFonts w:ascii="Times New Roman" w:eastAsia="Times New Roman" w:hAnsi="Times New Roman" w:cs="Times New Roman"/>
          <w:color w:val="000000"/>
          <w:sz w:val="24"/>
          <w:szCs w:val="24"/>
          <w:lang w:eastAsia="bg-BG"/>
        </w:rPr>
        <w:t xml:space="preserve"> на Европейския парламент и на Съвета от 23 юли 2014 г. относно електронната идентификация и удостоверителните услуги при електронни трансакции на вътрешния пазар и за отмяна на </w:t>
      </w:r>
      <w:hyperlink r:id="rId10" w:history="1">
        <w:r w:rsidRPr="002C6B75">
          <w:rPr>
            <w:rFonts w:ascii="Times New Roman" w:eastAsia="Times New Roman" w:hAnsi="Times New Roman" w:cs="Times New Roman"/>
            <w:color w:val="000000"/>
            <w:sz w:val="24"/>
            <w:szCs w:val="24"/>
            <w:lang w:eastAsia="bg-BG"/>
          </w:rPr>
          <w:t>Директива 1999/93/ЕО</w:t>
        </w:r>
      </w:hyperlink>
      <w:r w:rsidRPr="002C6B75">
        <w:rPr>
          <w:rFonts w:ascii="Times New Roman" w:eastAsia="Times New Roman" w:hAnsi="Times New Roman" w:cs="Times New Roman"/>
          <w:color w:val="000000"/>
          <w:sz w:val="24"/>
          <w:szCs w:val="24"/>
          <w:lang w:eastAsia="bg-BG"/>
        </w:rPr>
        <w:t xml:space="preserve"> (ОВ, L 257/73 от 28 август 2014 г.), наричан по-нататък "Регламент (ЕС) № 910/2014";</w:t>
      </w:r>
    </w:p>
    <w:p w:rsidR="002C6B75" w:rsidRPr="002C6B75" w:rsidRDefault="002C6B75" w:rsidP="002C6B75">
      <w:pPr>
        <w:spacing w:after="0" w:line="240" w:lineRule="auto"/>
        <w:ind w:firstLine="990"/>
        <w:jc w:val="both"/>
        <w:rPr>
          <w:rFonts w:ascii="Times New Roman" w:eastAsia="Times New Roman" w:hAnsi="Times New Roman" w:cs="Times New Roman"/>
          <w:color w:val="000000"/>
          <w:sz w:val="24"/>
          <w:szCs w:val="24"/>
          <w:lang w:eastAsia="bg-BG"/>
        </w:rPr>
      </w:pPr>
      <w:r w:rsidRPr="002C6B75">
        <w:rPr>
          <w:rFonts w:ascii="Times New Roman" w:eastAsia="Times New Roman" w:hAnsi="Times New Roman" w:cs="Times New Roman"/>
          <w:color w:val="000000"/>
          <w:sz w:val="24"/>
          <w:szCs w:val="24"/>
          <w:lang w:eastAsia="bg-BG"/>
        </w:rPr>
        <w:t>3. (нова – ДВ, бр. 80 от 2023 г., в сила от 19.09.2023 г.)</w:t>
      </w:r>
      <w:r w:rsidRPr="002C6B75">
        <w:rPr>
          <w:rFonts w:ascii="Times New Roman" w:eastAsia="Times New Roman" w:hAnsi="Times New Roman" w:cs="Times New Roman"/>
          <w:noProof/>
          <w:color w:val="000000"/>
          <w:sz w:val="24"/>
          <w:szCs w:val="24"/>
          <w:lang w:eastAsia="bg-BG"/>
        </w:rPr>
        <mc:AlternateContent>
          <mc:Choice Requires="wps">
            <w:drawing>
              <wp:inline distT="0" distB="0" distL="0" distR="0" wp14:anchorId="6C880E94" wp14:editId="3AA4233A">
                <wp:extent cx="304800" cy="304800"/>
                <wp:effectExtent l="0" t="0" r="0" b="0"/>
                <wp:docPr id="43" name="AutoShape 4" descr="apis://desktop/icons/kwadrat.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Описание: apis://desktop/icons/kwadrat.gif" href="apis://ARCH|203003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6yp/gIAAFUGAAAOAAAAZHJzL2Uyb0RvYy54bWysVW1v2yAQ/j5p/wHx3bGdkhdbdas2bqZK&#10;3Vap2w8gGMcoNjAgcbpp/30HTtq0nTRpmz8g4ODuee4ezueX+65FO26sULLA6SjBiEumKiHXBf76&#10;ZRnNMbKOyoq2SvICP3KLLy/evzvvdc7HqlFtxQ0CJ9LmvS5w45zO49iyhnfUjpTmEoy1Mh11sDTr&#10;uDK0B+9dG4+TZBr3ylTaKMathd1yMOKL4L+uOXOf69pyh9oCAzYXRhPGlR/ji3Oarw3VjWAHGPQv&#10;UHRUSAj65KqkjqKtEW9cdYIZZVXtRkx1saprwXjgAGzS5BWbh4ZqHrhAcqx+SpP9f27Zp929QaIq&#10;MDnDSNIOanS1dSqERgSjilsG+aJaWKgLrDZO6VgwJW286SlUw43Wog7km1bIzaIVbHOAChf/XNAh&#10;CaVi245LN1TV8JY6kJRthLYYmdwjNLdV6gsW99rmAbgvc5g+6Hvj02/1nWIbi6RaNFSu+ZXVIAEQ&#10;JnA7bhmj+obTCrL4wt3gwzu04A2t+o+qgmxQyEZgt69N52MAXrQPCnp8UhDfO8Rg8ywh8wR0xsB0&#10;mHvAND9e1sa6D1x1yE+AEqALzunuzrrh6PGIjyXVUrRtEGkrX2yAz2EHQsNVb/MgguZ+ZEl2M7+Z&#10;k4iMpzcRScoyulouSDRdprNJeVYuFmX608dNSd6IquLShznqPyVvyvZb2R5e4qDcpxdgVSsq785D&#10;sma9WrQG7Si8v2X4QgXB8nwsfgkj5Au4vKKUjklyPc6i5XQ+i8iSTKJslsyjJM2us2lCMlIuX1K6&#10;E5L/OyXUFzibjCehSiegX3FLwveWG8074aDDtaIrMEgDvqHneAXeyCqU1lHRDvOTVHj4z6mAch8L&#10;HeTvJTqof6WqR5CrUSAnUB70Ypg0ynzHqIe+VmD7bUsNx6i9lSD5LCXEN8KwIJPZGBbm1LI6tVDJ&#10;wFWBHUbDdOFgBVe22oh1A5HSkBipfNOoRZCwf0IDqsNbhd4VmBz6rG+Op+tw6vlvcPELAAD//wMA&#10;UEsDBBQABgAIAAAAIQCGc5Lh1gAAAAMBAAAPAAAAZHJzL2Rvd25yZXYueG1sTI9Ba8JAEIXvBf/D&#10;MkJvdaMUCWk2IoJIeijE+gPG7DQJZmdDdtX033faHtrLDI83vPlevplcr240hs6zgeUiAUVce9tx&#10;Y+D0vn9KQYWIbLH3TAY+KcCmmD3kmFl/54pux9goCeGQoYE2xiHTOtQtOQwLPxCL9+FHh1Hk2Gg7&#10;4l3CXa9XSbLWDjuWDy0OtGupvhyvzsAqJftWdtEfyktZrdnx66k6GPM4n7YvoCJN8e8YvvEFHQph&#10;Ovsr26B6A1Ik/kzxnlNR59+ti1z/Zy++AAAA//8DAFBLAwQUAAYACAAAACEAn3Dl4dcAAABCAQAA&#10;GQAAAGRycy9fcmVscy9lMm9Eb2MueG1sLnJlbHOEz8FqAjEQBuB7wXcIc9dEhSJls1KqUg+9iH2A&#10;IZndDWYnIYlFYR++uRQqFHocZub7Z5rtbfTii1J2gTUsFwoEsQnWca/h83yYb0DkgmzRByYNd8qw&#10;bWdPzYk8lrqUBxezqApnDUMp8UXKbAYaMS9CJK6dLqQRSy1TLyOaC/YkV0o9y/TbgPbBFEerIR3t&#10;EsT5Hmvy/3boOmdoF8x1JC5/RMihSsk7vlQUU09FA0aX68mvp7f3aaXWSq030zTJn4GPYGv2/lYo&#10;MXqQbSMfPm+/AQAA//8DAFBLAQItABQABgAIAAAAIQC2gziS/gAAAOEBAAATAAAAAAAAAAAAAAAA&#10;AAAAAABbQ29udGVudF9UeXBlc10ueG1sUEsBAi0AFAAGAAgAAAAhADj9If/WAAAAlAEAAAsAAAAA&#10;AAAAAAAAAAAALwEAAF9yZWxzLy5yZWxzUEsBAi0AFAAGAAgAAAAhAGEXrKn+AgAAVQYAAA4AAAAA&#10;AAAAAAAAAAAALgIAAGRycy9lMm9Eb2MueG1sUEsBAi0AFAAGAAgAAAAhAIZzkuHWAAAAAwEAAA8A&#10;AAAAAAAAAAAAAAAAWAUAAGRycy9kb3ducmV2LnhtbFBLAQItABQABgAIAAAAIQCfcOXh1wAAAEIB&#10;AAAZAAAAAAAAAAAAAAAAAFsGAABkcnMvX3JlbHMvZTJvRG9jLnhtbC5yZWxzUEsFBgAAAAAFAAUA&#10;OgEAAGkHAAAAAA==&#10;" o:button="t" filled="f" stroked="f">
                <v:fill o:detectmouseclick="t"/>
                <o:lock v:ext="edit" aspectratio="t"/>
                <w10:anchorlock/>
              </v:rect>
            </w:pict>
          </mc:Fallback>
        </mc:AlternateContent>
      </w:r>
      <w:r w:rsidRPr="002C6B75">
        <w:rPr>
          <w:rFonts w:ascii="Times New Roman" w:eastAsia="Times New Roman" w:hAnsi="Times New Roman" w:cs="Times New Roman"/>
          <w:color w:val="000000"/>
          <w:sz w:val="24"/>
          <w:szCs w:val="24"/>
          <w:lang w:eastAsia="bg-BG"/>
        </w:rPr>
        <w:t xml:space="preserve"> системата за сигурно електронно връчване по </w:t>
      </w:r>
      <w:hyperlink r:id="rId11" w:history="1">
        <w:r w:rsidRPr="002C6B75">
          <w:rPr>
            <w:rFonts w:ascii="Times New Roman" w:eastAsia="Times New Roman" w:hAnsi="Times New Roman" w:cs="Times New Roman"/>
            <w:color w:val="000000"/>
            <w:sz w:val="24"/>
            <w:szCs w:val="24"/>
            <w:lang w:eastAsia="bg-BG"/>
          </w:rPr>
          <w:t>чл. 26, ал. 2 от Закона за електронното управление</w:t>
        </w:r>
      </w:hyperlink>
      <w:r w:rsidRPr="002C6B75">
        <w:rPr>
          <w:rFonts w:ascii="Times New Roman" w:eastAsia="Times New Roman" w:hAnsi="Times New Roman" w:cs="Times New Roman"/>
          <w:color w:val="000000"/>
          <w:sz w:val="24"/>
          <w:szCs w:val="24"/>
          <w:lang w:eastAsia="bg-BG"/>
        </w:rPr>
        <w:t>.</w:t>
      </w:r>
    </w:p>
    <w:p w:rsidR="002C6B75" w:rsidRPr="002C6B75" w:rsidRDefault="002C6B75" w:rsidP="002C6B75">
      <w:pPr>
        <w:spacing w:after="0" w:line="240" w:lineRule="auto"/>
        <w:ind w:firstLine="990"/>
        <w:jc w:val="both"/>
        <w:rPr>
          <w:rFonts w:ascii="Times New Roman" w:eastAsia="Times New Roman" w:hAnsi="Times New Roman" w:cs="Times New Roman"/>
          <w:color w:val="000000"/>
          <w:sz w:val="24"/>
          <w:szCs w:val="24"/>
          <w:lang w:eastAsia="bg-BG"/>
        </w:rPr>
      </w:pPr>
      <w:r w:rsidRPr="002C6B75">
        <w:rPr>
          <w:rFonts w:ascii="Times New Roman" w:eastAsia="Times New Roman" w:hAnsi="Times New Roman" w:cs="Times New Roman"/>
          <w:color w:val="000000"/>
          <w:sz w:val="24"/>
          <w:szCs w:val="24"/>
          <w:lang w:eastAsia="bg-BG"/>
        </w:rPr>
        <w:t>(3) (Нова – ДВ, бр. 110 от 2020 г., в сила от 30.06.2021 г.)</w:t>
      </w:r>
      <w:r w:rsidRPr="002C6B75">
        <w:rPr>
          <w:rFonts w:ascii="Times New Roman" w:eastAsia="Times New Roman" w:hAnsi="Times New Roman" w:cs="Times New Roman"/>
          <w:noProof/>
          <w:color w:val="000000"/>
          <w:sz w:val="24"/>
          <w:szCs w:val="24"/>
          <w:lang w:eastAsia="bg-BG"/>
        </w:rPr>
        <mc:AlternateContent>
          <mc:Choice Requires="wps">
            <w:drawing>
              <wp:inline distT="0" distB="0" distL="0" distR="0" wp14:anchorId="45E82B6E" wp14:editId="76D7001C">
                <wp:extent cx="304800" cy="304800"/>
                <wp:effectExtent l="0" t="0" r="0" b="0"/>
                <wp:docPr id="42" name="AutoShape 5" descr="apis://desktop/icons/kwadrat.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alt="Описание: apis://desktop/icons/kwadrat.gif" href="apis://ARCH|203003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aPD/wIAAFU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0OMBGmhRrdbK31oNMKoZIZCvojiBuoCq42VKuRUChNuOgLVsIM1rzz5uuFiM2843RygwsU/F7RP&#10;QiHptmXC9lXVrCEWJGVqrgxGOnMI9X0Zu4KFnTKZB+7K7KdP6lG79Bv1IOnGICHnNRFrdmsUSACE&#10;CdyOW1rLrmakhCxeuOt9OIcGvKFV91GWkA0C2fDs9pVuXQzAi/ZeQc8nBbG9RRQ2r6JkGoHOKJgO&#10;cweYZMfLShv7gckWuQlQAnTeOdk9GNsfPR5xsYRc8qbxIm3ExQb47HcgNFx1NgfCa+5HGqWL6WKa&#10;BMlwvAiSqCiC2+U8CcbLeDIqror5vIh/urhxktW8LJlwYY76j5M3ZfutbA8vsVfu6QUY2fDSuXOQ&#10;jF6v5o1GOwLvb+k/X0GwvBwLL2H4fAGXV5TiYRLdDdNgOZ5OgmSZjIJ0Ek2DKE7v0nGUpEmxvKT0&#10;wAX7d0qoy3E6Go58lc5Av+IW+e8tN5K13EKHa3ibY5AGfH3PcQpciNKX1hLe9POzVDj4L6mAch8L&#10;7eXvJNqrfyXLZ5CrliAnUB70YpjUUn/HqIO+lmPzbUs0w6i5FyD5NE4S1wj9IhlNhrDQ55bVuYUI&#10;Cq5ybDHqp3MLK7iyVZqva4gU+8QI6ZpGxb2E3RPqUR3eKvQuz+TQZ11zPF/7Uy9/g9kvAAAA//8D&#10;AFBLAwQUAAYACAAAACEAhnOS4dYAAAADAQAADwAAAGRycy9kb3ducmV2LnhtbEyPQWvCQBCF7wX/&#10;wzJCb3WjFAlpNiKCSHooxPoDxuw0CWZnQ3bV9N932h7aywyPN7z5Xr6ZXK9uNIbOs4HlIgFFXHvb&#10;cWPg9L5/SkGFiGyx90wGPinAppg95JhZf+eKbsfYKAnhkKGBNsYh0zrULTkMCz8Qi/fhR4dR5Nho&#10;O+Jdwl2vV0my1g47lg8tDrRrqb4cr87AKiX7VnbRH8pLWa3Z8eupOhjzOJ+2L6AiTfHvGL7xBR0K&#10;YTr7K9ugegNSJP5M8Z5TUeffrYtc/2cvvgAAAP//AwBQSwMEFAAGAAgAAAAhAJ9w5eHXAAAAQgEA&#10;ABkAAABkcnMvX3JlbHMvZTJvRG9jLnhtbC5yZWxzhM/BagIxEAbge8F3CHPXRIUiZbNSqlIPvYh9&#10;gCGZ3Q1mJyGJRWEfvrkUKhR6HGbm+2ea7W304otSdoE1LBcKBLEJ1nGv4fN8mG9A5IJs0QcmDXfK&#10;sG1nT82JPJa6lAcXs6gKZw1DKfFFymwGGjEvQiSunS6kEUstUy8jmgv2JFdKPcv024D2wRRHqyEd&#10;7RLE+R5r8v926DpnaBfMdSQuf0TIoUrJO75UFFNPRQNGl+vJr6e392ml1kqtN9M0yZ+Bj2Br9v5W&#10;KDF6kG0jHz5vvwEAAP//AwBQSwECLQAUAAYACAAAACEAtoM4kv4AAADhAQAAEwAAAAAAAAAAAAAA&#10;AAAAAAAAW0NvbnRlbnRfVHlwZXNdLnhtbFBLAQItABQABgAIAAAAIQA4/SH/1gAAAJQBAAALAAAA&#10;AAAAAAAAAAAAAC8BAABfcmVscy8ucmVsc1BLAQItABQABgAIAAAAIQCQnaPD/wIAAFUGAAAOAAAA&#10;AAAAAAAAAAAAAC4CAABkcnMvZTJvRG9jLnhtbFBLAQItABQABgAIAAAAIQCGc5Lh1gAAAAMBAAAP&#10;AAAAAAAAAAAAAAAAAFkFAABkcnMvZG93bnJldi54bWxQSwECLQAUAAYACAAAACEAn3Dl4dcAAABC&#10;AQAAGQAAAAAAAAAAAAAAAABcBgAAZHJzL19yZWxzL2Uyb0RvYy54bWwucmVsc1BLBQYAAAAABQAF&#10;ADoBAABqBwAAAAA=&#10;" o:button="t" filled="f" stroked="f">
                <v:fill o:detectmouseclick="t"/>
                <o:lock v:ext="edit" aspectratio="t"/>
                <w10:anchorlock/>
              </v:rect>
            </w:pict>
          </mc:Fallback>
        </mc:AlternateContent>
      </w:r>
      <w:r w:rsidRPr="002C6B75">
        <w:rPr>
          <w:rFonts w:ascii="Times New Roman" w:eastAsia="Times New Roman" w:hAnsi="Times New Roman" w:cs="Times New Roman"/>
          <w:color w:val="000000"/>
          <w:sz w:val="24"/>
          <w:szCs w:val="24"/>
          <w:lang w:eastAsia="bg-BG"/>
        </w:rPr>
        <w:t xml:space="preserve"> Когато не е избрана възможност за връчване по ал. 2, но страната е посочила адрес на електронна поща, връчването се извършва на посочения адрес.</w:t>
      </w:r>
    </w:p>
    <w:p w:rsidR="002C6B75" w:rsidRPr="002C6B75" w:rsidRDefault="002C6B75" w:rsidP="002C6B75">
      <w:pPr>
        <w:spacing w:after="0" w:line="240" w:lineRule="auto"/>
        <w:ind w:firstLine="990"/>
        <w:jc w:val="both"/>
        <w:rPr>
          <w:rFonts w:ascii="Times New Roman" w:eastAsia="Times New Roman" w:hAnsi="Times New Roman" w:cs="Times New Roman"/>
          <w:color w:val="000000"/>
          <w:sz w:val="24"/>
          <w:szCs w:val="24"/>
          <w:lang w:eastAsia="bg-BG"/>
        </w:rPr>
      </w:pPr>
      <w:r w:rsidRPr="002C6B75">
        <w:rPr>
          <w:rFonts w:ascii="Times New Roman" w:eastAsia="Times New Roman" w:hAnsi="Times New Roman" w:cs="Times New Roman"/>
          <w:color w:val="000000"/>
          <w:sz w:val="24"/>
          <w:szCs w:val="24"/>
          <w:lang w:eastAsia="bg-BG"/>
        </w:rPr>
        <w:t>(4) (Нова – ДВ, бр. 110 от 2020 г., в сила от 30.06.2021 г.)</w:t>
      </w:r>
      <w:r w:rsidRPr="002C6B75">
        <w:rPr>
          <w:rFonts w:ascii="Times New Roman" w:eastAsia="Times New Roman" w:hAnsi="Times New Roman" w:cs="Times New Roman"/>
          <w:noProof/>
          <w:color w:val="000000"/>
          <w:sz w:val="24"/>
          <w:szCs w:val="24"/>
          <w:lang w:eastAsia="bg-BG"/>
        </w:rPr>
        <mc:AlternateContent>
          <mc:Choice Requires="wps">
            <w:drawing>
              <wp:inline distT="0" distB="0" distL="0" distR="0" wp14:anchorId="312C3A9E" wp14:editId="08D19066">
                <wp:extent cx="304800" cy="304800"/>
                <wp:effectExtent l="0" t="0" r="0" b="0"/>
                <wp:docPr id="41" name="AutoShape 6" descr="apis://desktop/icons/kwadrat.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alt="Описание: apis://desktop/icons/kwadrat.gif" href="apis://ARCH|203003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rN9/wIAAFU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zFGgrRQo9utlT40GmNUMkMhX0RxA3WB1cZKFXIqhQk3HYFq2MGaV5583XCxmTecbg5Q4eKfC9on&#10;oZB02zJh+6pq1hALkjI1VwYjnTmE+r6MXcHCTpnMA3dl9tMn9ahd+o16kHRjkJDzmog1uzUKJADC&#10;BG7HLa1lVzNSQhYv3PU+nEMD3tCq+yhLyAaBbHh2+0q3LgbgRXuvoOeTgtjeIgqbV1EyjUBnFEyH&#10;uQNMsuNlpY39wGSL3AQoATrvnOwejO2PHo+4WEIuedN4kTbiYgN89jsQGq46mwPhNfcjjdLFdDFN&#10;gmQ4XgRJVBTB7XKeBONlPBkVV8V8XsQ/Xdw4yWpelky4MEf9x8mbsv1WtoeX2Cv39AKMbHjp3DlI&#10;Rq9X80ajHYH3t/SfryBYXo6FlzB8voDLK0rxMInuhmmwHE8nQbJMRkE6iaZBFKd36ThK0qRYXlJ6&#10;4IL9OyXU5TgdDUe+SmegX3GL/PeWG8labqHDNbzNMUgDvr7nOAUuROlLawlv+vlZKhz8l1RAuY+F&#10;9vJ3Eu3Vv5LlM8hVS5ATKA96MUxqqb9j1EFfy7H5tiWaYdTcC5B8GieJa4R+kYwmQ1joc8vq3EIE&#10;BVc5thj107mFFVzZKs3XNUSKfWKEdE2j4l7C7gn1qA5vFXqXZ3Los645nq/9qZe/wewXAAAA//8D&#10;AFBLAwQUAAYACAAAACEAhnOS4dYAAAADAQAADwAAAGRycy9kb3ducmV2LnhtbEyPQWvCQBCF7wX/&#10;wzJCb3WjFAlpNiKCSHooxPoDxuw0CWZnQ3bV9N932h7aywyPN7z5Xr6ZXK9uNIbOs4HlIgFFXHvb&#10;cWPg9L5/SkGFiGyx90wGPinAppg95JhZf+eKbsfYKAnhkKGBNsYh0zrULTkMCz8Qi/fhR4dR5Nho&#10;O+Jdwl2vV0my1g47lg8tDrRrqb4cr87AKiX7VnbRH8pLWa3Z8eupOhjzOJ+2L6AiTfHvGL7xBR0K&#10;YTr7K9ugegNSJP5M8Z5TUeffrYtc/2cvvgAAAP//AwBQSwMEFAAGAAgAAAAhAJ9w5eHXAAAAQgEA&#10;ABkAAABkcnMvX3JlbHMvZTJvRG9jLnhtbC5yZWxzhM/BagIxEAbge8F3CHPXRIUiZbNSqlIPvYh9&#10;gCGZ3Q1mJyGJRWEfvrkUKhR6HGbm+2ea7W304otSdoE1LBcKBLEJ1nGv4fN8mG9A5IJs0QcmDXfK&#10;sG1nT82JPJa6lAcXs6gKZw1DKfFFymwGGjEvQiSunS6kEUstUy8jmgv2JFdKPcv024D2wRRHqyEd&#10;7RLE+R5r8v926DpnaBfMdSQuf0TIoUrJO75UFFNPRQNGl+vJr6e392ml1kqtN9M0yZ+Bj2Br9v5W&#10;KDF6kG0jHz5vvwEAAP//AwBQSwECLQAUAAYACAAAACEAtoM4kv4AAADhAQAAEwAAAAAAAAAAAAAA&#10;AAAAAAAAW0NvbnRlbnRfVHlwZXNdLnhtbFBLAQItABQABgAIAAAAIQA4/SH/1gAAAJQBAAALAAAA&#10;AAAAAAAAAAAAAC8BAABfcmVscy8ucmVsc1BLAQItABQABgAIAAAAIQCDArN9/wIAAFUGAAAOAAAA&#10;AAAAAAAAAAAAAC4CAABkcnMvZTJvRG9jLnhtbFBLAQItABQABgAIAAAAIQCGc5Lh1gAAAAMBAAAP&#10;AAAAAAAAAAAAAAAAAFkFAABkcnMvZG93bnJldi54bWxQSwECLQAUAAYACAAAACEAn3Dl4dcAAABC&#10;AQAAGQAAAAAAAAAAAAAAAABcBgAAZHJzL19yZWxzL2Uyb0RvYy54bWwucmVsc1BLBQYAAAAABQAF&#10;ADoBAABqBwAAAAA=&#10;" o:button="t" filled="f" stroked="f">
                <v:fill o:detectmouseclick="t"/>
                <o:lock v:ext="edit" aspectratio="t"/>
                <w10:anchorlock/>
              </v:rect>
            </w:pict>
          </mc:Fallback>
        </mc:AlternateContent>
      </w:r>
      <w:r w:rsidRPr="002C6B75">
        <w:rPr>
          <w:rFonts w:ascii="Times New Roman" w:eastAsia="Times New Roman" w:hAnsi="Times New Roman" w:cs="Times New Roman"/>
          <w:color w:val="000000"/>
          <w:sz w:val="24"/>
          <w:szCs w:val="24"/>
          <w:lang w:eastAsia="bg-BG"/>
        </w:rPr>
        <w:t xml:space="preserve"> Съгласието за връчване по ал. 2 и 3 може да се оттегли по всяко време, като оттеглянето не засяга редовността на вече извършените действия. </w:t>
      </w:r>
    </w:p>
    <w:p w:rsidR="002C6B75" w:rsidRPr="002C6B75" w:rsidRDefault="002C6B75" w:rsidP="002C6B75">
      <w:pPr>
        <w:spacing w:after="0" w:line="240" w:lineRule="auto"/>
        <w:ind w:firstLine="990"/>
        <w:jc w:val="both"/>
        <w:rPr>
          <w:rFonts w:ascii="Times New Roman" w:eastAsia="Times New Roman" w:hAnsi="Times New Roman" w:cs="Times New Roman"/>
          <w:color w:val="000000"/>
          <w:sz w:val="24"/>
          <w:szCs w:val="24"/>
          <w:lang w:eastAsia="bg-BG"/>
        </w:rPr>
      </w:pPr>
      <w:r w:rsidRPr="002C6B75">
        <w:rPr>
          <w:rFonts w:ascii="Times New Roman" w:eastAsia="Times New Roman" w:hAnsi="Times New Roman" w:cs="Times New Roman"/>
          <w:color w:val="000000"/>
          <w:sz w:val="24"/>
          <w:szCs w:val="24"/>
          <w:lang w:eastAsia="bg-BG"/>
        </w:rPr>
        <w:t>(5) (Нова – ДВ, бр. 110 от 2020 г., в сила от 30.06.2021 г.)</w:t>
      </w:r>
      <w:r w:rsidRPr="002C6B75">
        <w:rPr>
          <w:rFonts w:ascii="Times New Roman" w:eastAsia="Times New Roman" w:hAnsi="Times New Roman" w:cs="Times New Roman"/>
          <w:noProof/>
          <w:color w:val="000000"/>
          <w:sz w:val="24"/>
          <w:szCs w:val="24"/>
          <w:lang w:eastAsia="bg-BG"/>
        </w:rPr>
        <mc:AlternateContent>
          <mc:Choice Requires="wps">
            <w:drawing>
              <wp:inline distT="0" distB="0" distL="0" distR="0" wp14:anchorId="6A9D5A17" wp14:editId="319617AC">
                <wp:extent cx="304800" cy="304800"/>
                <wp:effectExtent l="0" t="0" r="0" b="0"/>
                <wp:docPr id="40" name="AutoShape 7" descr="apis://desktop/icons/kwadrat.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 o:spid="_x0000_s1026" alt="Описание: apis://desktop/icons/kwadrat.gif" href="apis://ARCH|203003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LwX/gIAAFU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5AeQVqo0e3WSh8aTTAqmaGQL6K4gbrAamOlCjmVwoSbjkA17GDNK0++brjYzBtONweocPHPBe2T&#10;UEi6bZmwfVU1a4gFSZmaK4ORzhxCfV/GrmBhp0zmgbsy++mTetQu/UY9SLoxSMh5TcSa3RoFEgBh&#10;ArfjltayqxkpIYsX7nofzqEBb2jVfZQlZINANjy7faVbFwPwor1X0PNJQWxvEYXNqyiZRpBICqbD&#10;3AEm2fGy0sZ+YLJFbgKUAJ13TnYPxvZHj0dcLCGXvGm8SBtxsQE++x0IDVedzYHwmvuRRuliupgm&#10;QTIcL4IkKorgdjlPgvEynoyKq2I+L+KfLm6cZDUvSyZcmKP+4+RN2X4r28NL7JV7egFGNrx07hwk&#10;o9ereaPRjsD7W/rPVxAsL8fCSxg+X8DlFaV4mER3wzRYjqeTIFkmoyCdRNMgitO7dBwlaVIsLyk9&#10;cMH+nRLqcpyOhiNfpTPQr7hF/nvLjWQtt9DhGt7mGKQBX99znAIXovSltYQ3/fwsFQ7+Syqg3MdC&#10;e/k7ifbqX8nyGeSqJcgJlAe9GCa11N8x6qCv5dh82xLNMGruBUg+jRP30q1fJKPJEBb63LI6txBB&#10;wVWOLUb9dG5hBVe2SvN1DZFinxghXdOouJewe0I9qsNbhd7lmRz6rGuO52t/6uVvMPsFAAD//wMA&#10;UEsDBBQABgAIAAAAIQCGc5Lh1gAAAAMBAAAPAAAAZHJzL2Rvd25yZXYueG1sTI9Ba8JAEIXvBf/D&#10;MkJvdaMUCWk2IoJIeijE+gPG7DQJZmdDdtX033faHtrLDI83vPlevplcr240hs6zgeUiAUVce9tx&#10;Y+D0vn9KQYWIbLH3TAY+KcCmmD3kmFl/54pux9goCeGQoYE2xiHTOtQtOQwLPxCL9+FHh1Hk2Gg7&#10;4l3CXa9XSbLWDjuWDy0OtGupvhyvzsAqJftWdtEfyktZrdnx66k6GPM4n7YvoCJN8e8YvvEFHQph&#10;Ovsr26B6A1Ik/kzxnlNR59+ti1z/Zy++AAAA//8DAFBLAwQUAAYACAAAACEAn3Dl4dcAAABCAQAA&#10;GQAAAGRycy9fcmVscy9lMm9Eb2MueG1sLnJlbHOEz8FqAjEQBuB7wXcIc9dEhSJls1KqUg+9iH2A&#10;IZndDWYnIYlFYR++uRQqFHocZub7Z5rtbfTii1J2gTUsFwoEsQnWca/h83yYb0DkgmzRByYNd8qw&#10;bWdPzYk8lrqUBxezqApnDUMp8UXKbAYaMS9CJK6dLqQRSy1TLyOaC/YkV0o9y/TbgPbBFEerIR3t&#10;EsT5Hmvy/3boOmdoF8x1JC5/RMihSsk7vlQUU09FA0aX68mvp7f3aaXWSq030zTJn4GPYGv2/lYo&#10;MXqQbSMfPm+/AQAA//8DAFBLAQItABQABgAIAAAAIQC2gziS/gAAAOEBAAATAAAAAAAAAAAAAAAA&#10;AAAAAABbQ29udGVudF9UeXBlc10ueG1sUEsBAi0AFAAGAAgAAAAhADj9If/WAAAAlAEAAAsAAAAA&#10;AAAAAAAAAAAALwEAAF9yZWxzLy5yZWxzUEsBAi0AFAAGAAgAAAAhAHKIvBf+AgAAVQYAAA4AAAAA&#10;AAAAAAAAAAAALgIAAGRycy9lMm9Eb2MueG1sUEsBAi0AFAAGAAgAAAAhAIZzkuHWAAAAAwEAAA8A&#10;AAAAAAAAAAAAAAAAWAUAAGRycy9kb3ducmV2LnhtbFBLAQItABQABgAIAAAAIQCfcOXh1wAAAEIB&#10;AAAZAAAAAAAAAAAAAAAAAFsGAABkcnMvX3JlbHMvZTJvRG9jLnhtbC5yZWxzUEsFBgAAAAAFAAUA&#10;OgEAAGkHAAAAAA==&#10;" o:button="t" filled="f" stroked="f">
                <v:fill o:detectmouseclick="t"/>
                <o:lock v:ext="edit" aspectratio="t"/>
                <w10:anchorlock/>
              </v:rect>
            </w:pict>
          </mc:Fallback>
        </mc:AlternateContent>
      </w:r>
      <w:r w:rsidRPr="002C6B75">
        <w:rPr>
          <w:rFonts w:ascii="Times New Roman" w:eastAsia="Times New Roman" w:hAnsi="Times New Roman" w:cs="Times New Roman"/>
          <w:color w:val="000000"/>
          <w:sz w:val="24"/>
          <w:szCs w:val="24"/>
          <w:lang w:eastAsia="bg-BG"/>
        </w:rPr>
        <w:t xml:space="preserve"> Когато не може да се извърши връчване по ал. 1 – 3, съобщението се връчва на настоящия адрес на страната, а при липса на такъв – на постоянния.</w:t>
      </w:r>
    </w:p>
    <w:p w:rsidR="002C6B75" w:rsidRPr="002C6B75" w:rsidRDefault="002C6B75" w:rsidP="002C6B75">
      <w:pPr>
        <w:spacing w:after="0" w:line="240" w:lineRule="auto"/>
        <w:ind w:firstLine="990"/>
        <w:jc w:val="both"/>
        <w:rPr>
          <w:rFonts w:ascii="Times New Roman" w:eastAsia="Times New Roman" w:hAnsi="Times New Roman" w:cs="Times New Roman"/>
          <w:color w:val="000000"/>
          <w:sz w:val="24"/>
          <w:szCs w:val="24"/>
          <w:lang w:eastAsia="bg-BG"/>
        </w:rPr>
      </w:pPr>
      <w:r w:rsidRPr="002C6B75">
        <w:rPr>
          <w:rFonts w:ascii="Times New Roman" w:eastAsia="Times New Roman" w:hAnsi="Times New Roman" w:cs="Times New Roman"/>
          <w:color w:val="000000"/>
          <w:sz w:val="24"/>
          <w:szCs w:val="24"/>
          <w:lang w:eastAsia="bg-BG"/>
        </w:rPr>
        <w:lastRenderedPageBreak/>
        <w:t>(6) (Нова – ДВ, бр. 110 от 2020 г., в сила от 30.06.2021 г.)</w:t>
      </w:r>
      <w:r w:rsidRPr="002C6B75">
        <w:rPr>
          <w:rFonts w:ascii="Times New Roman" w:eastAsia="Times New Roman" w:hAnsi="Times New Roman" w:cs="Times New Roman"/>
          <w:noProof/>
          <w:color w:val="000000"/>
          <w:sz w:val="24"/>
          <w:szCs w:val="24"/>
          <w:lang w:eastAsia="bg-BG"/>
        </w:rPr>
        <mc:AlternateContent>
          <mc:Choice Requires="wps">
            <w:drawing>
              <wp:inline distT="0" distB="0" distL="0" distR="0" wp14:anchorId="6616E9DD" wp14:editId="1816AEF6">
                <wp:extent cx="304800" cy="304800"/>
                <wp:effectExtent l="0" t="0" r="0" b="0"/>
                <wp:docPr id="39" name="AutoShape 8" descr="apis://desktop/icons/kwadrat.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 o:spid="_x0000_s1026" alt="Описание: apis://desktop/icons/kwadrat.gif" href="apis://ARCH|203003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Xx2/wIAAFU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X6UYCdJCjW63VvrQCIpXMkMhX0RxA3WB1cZKFXIqhQk3HYFq2MGaV5583XCxmTecbg5Q4eKfC9on&#10;oZB02zJh+6pq1hALkjI1VwYjnTmE+r6MXcHCTpnMA3dl9tMn9ahd+o16kHRjkJDzmog1uzUKJADC&#10;BG7HLa1lVzNSQhYv3PU+nEMD3tCq+yhLyAaBbHh2+0q3LgbgRXuvoOeTgtjeIgqbV1EyjUBnFEyH&#10;uQNMsuNlpY39wGSL3AQoATrvnOwejO2PHo+4WEIuedN4kTbiYgN89jsQGq46mwPhNfcjjdLFdDFN&#10;gmQ4XgRJVBTB7XKeBONlPBkVV8V8XsQ/Xdw4yWpelky4MEf9x8mbsv1WtoeX2Cv39AKMbHjp3DlI&#10;Rq9X80ajHYH3t/SfryBYXo6FlzB8voDLK0rxMInuhmmwHE8nQbJMRkE6iaZBFKd36ThK0qRYXlJ6&#10;4IL9OyXU5TgdDUe+SmegX3GL/PeWG8labqHDNbzNMUgDvr7nOAUuROlLawlv+vlZKhz8l1RAuY+F&#10;9vJ3Eu3Vv5LlM8hVS5ATKA96MUxqqb9j1EFfy7H5tiWaYdTcC5B8GieJa4R+kYwmQ1joc8vq3EIE&#10;BVc5thj107mFFVzZKs3XNUSKfWKEdE2j4l7C7gn1qA5vFXqXZ3Los645nq/9qZe/wewXAAAA//8D&#10;AFBLAwQUAAYACAAAACEAhnOS4dYAAAADAQAADwAAAGRycy9kb3ducmV2LnhtbEyPQWvCQBCF7wX/&#10;wzJCb3WjFAlpNiKCSHooxPoDxuw0CWZnQ3bV9N932h7aywyPN7z5Xr6ZXK9uNIbOs4HlIgFFXHvb&#10;cWPg9L5/SkGFiGyx90wGPinAppg95JhZf+eKbsfYKAnhkKGBNsYh0zrULTkMCz8Qi/fhR4dR5Nho&#10;O+Jdwl2vV0my1g47lg8tDrRrqb4cr87AKiX7VnbRH8pLWa3Z8eupOhjzOJ+2L6AiTfHvGL7xBR0K&#10;YTr7K9ugegNSJP5M8Z5TUeffrYtc/2cvvgAAAP//AwBQSwMEFAAGAAgAAAAhAJ9w5eHXAAAAQgEA&#10;ABkAAABkcnMvX3JlbHMvZTJvRG9jLnhtbC5yZWxzhM/BagIxEAbge8F3CHPXRIUiZbNSqlIPvYh9&#10;gCGZ3Q1mJyGJRWEfvrkUKhR6HGbm+2ea7W304otSdoE1LBcKBLEJ1nGv4fN8mG9A5IJs0QcmDXfK&#10;sG1nT82JPJa6lAcXs6gKZw1DKfFFymwGGjEvQiSunS6kEUstUy8jmgv2JFdKPcv024D2wRRHqyEd&#10;7RLE+R5r8v926DpnaBfMdSQuf0TIoUrJO75UFFNPRQNGl+vJr6e392ml1kqtN9M0yZ+Bj2Br9v5W&#10;KDF6kG0jHz5vvwEAAP//AwBQSwECLQAUAAYACAAAACEAtoM4kv4AAADhAQAAEwAAAAAAAAAAAAAA&#10;AAAAAAAAW0NvbnRlbnRfVHlwZXNdLnhtbFBLAQItABQABgAIAAAAIQA4/SH/1gAAAJQBAAALAAAA&#10;AAAAAAAAAAAAAC8BAABfcmVscy8ucmVsc1BLAQItABQABgAIAAAAIQBsqXx2/wIAAFUGAAAOAAAA&#10;AAAAAAAAAAAAAC4CAABkcnMvZTJvRG9jLnhtbFBLAQItABQABgAIAAAAIQCGc5Lh1gAAAAMBAAAP&#10;AAAAAAAAAAAAAAAAAFkFAABkcnMvZG93bnJldi54bWxQSwECLQAUAAYACAAAACEAn3Dl4dcAAABC&#10;AQAAGQAAAAAAAAAAAAAAAABcBgAAZHJzL19yZWxzL2Uyb0RvYy54bWwucmVsc1BLBQYAAAAABQAF&#10;ADoBAABqBwAAAAA=&#10;" o:button="t" filled="f" stroked="f">
                <v:fill o:detectmouseclick="t"/>
                <o:lock v:ext="edit" aspectratio="t"/>
                <w10:anchorlock/>
              </v:rect>
            </w:pict>
          </mc:Fallback>
        </mc:AlternateContent>
      </w:r>
      <w:r w:rsidRPr="002C6B75">
        <w:rPr>
          <w:rFonts w:ascii="Times New Roman" w:eastAsia="Times New Roman" w:hAnsi="Times New Roman" w:cs="Times New Roman"/>
          <w:color w:val="000000"/>
          <w:sz w:val="24"/>
          <w:szCs w:val="24"/>
          <w:lang w:eastAsia="bg-BG"/>
        </w:rPr>
        <w:t xml:space="preserve"> Страната може да посочи електронен адрес за връчване на вещо лице, свидетел и трето лице, задължено да представи намиращ се у него документ.</w:t>
      </w:r>
    </w:p>
    <w:p w:rsidR="002C6B75" w:rsidRPr="002C6B75" w:rsidRDefault="002C6B75" w:rsidP="002C6B75">
      <w:pPr>
        <w:spacing w:after="0" w:line="240" w:lineRule="auto"/>
        <w:ind w:firstLine="990"/>
        <w:jc w:val="both"/>
        <w:rPr>
          <w:rFonts w:ascii="Times New Roman" w:eastAsia="Times New Roman" w:hAnsi="Times New Roman" w:cs="Times New Roman"/>
          <w:color w:val="000000"/>
          <w:sz w:val="24"/>
          <w:szCs w:val="24"/>
          <w:lang w:eastAsia="bg-BG"/>
        </w:rPr>
      </w:pPr>
      <w:r w:rsidRPr="002C6B75">
        <w:rPr>
          <w:rFonts w:ascii="Times New Roman" w:eastAsia="Times New Roman" w:hAnsi="Times New Roman" w:cs="Times New Roman"/>
          <w:color w:val="000000"/>
          <w:sz w:val="24"/>
          <w:szCs w:val="24"/>
          <w:lang w:eastAsia="bg-BG"/>
        </w:rPr>
        <w:t>(7) (Нова – ДВ, бр. 80 от 2023 г., в сила от 19.09.2023 г.)</w:t>
      </w:r>
      <w:r w:rsidRPr="002C6B75">
        <w:rPr>
          <w:rFonts w:ascii="Times New Roman" w:eastAsia="Times New Roman" w:hAnsi="Times New Roman" w:cs="Times New Roman"/>
          <w:noProof/>
          <w:color w:val="000000"/>
          <w:sz w:val="24"/>
          <w:szCs w:val="24"/>
          <w:lang w:eastAsia="bg-BG"/>
        </w:rPr>
        <mc:AlternateContent>
          <mc:Choice Requires="wps">
            <w:drawing>
              <wp:inline distT="0" distB="0" distL="0" distR="0" wp14:anchorId="3942C785" wp14:editId="51ECFCFA">
                <wp:extent cx="304800" cy="304800"/>
                <wp:effectExtent l="0" t="0" r="0" b="0"/>
                <wp:docPr id="38" name="AutoShape 9" descr="apis://desktop/icons/kwadrat.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 o:spid="_x0000_s1026" alt="Описание: apis://desktop/icons/kwadrat.gif" href="apis://ARCH|203003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3Mc/wIAAFU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X0GlBGmhRrdbK31olGJUMkMhX0RxA3WB1cZKFXIqhQk3HYFq2MGaV5583XCxmTecbg5Q4eKfC9on&#10;oZB02zJh+6pq1hALkjI1VwYjnTmE+r6MXcHCTpnMA3dl9tMn9ahd+o16kHRjkJDzmog1uzUKJADC&#10;BG7HLa1lVzNSQhYv3PU+nEMD3tCq+yhLyAaBbHh2+0q3LgbgRXuvoOeTgtjeIgqbV1EyjUBnFEyH&#10;uQNMsuNlpY39wGSL3AQoATrvnOwejO2PHo+4WEIuedN4kTbiYgN89jsQGq46mwPhNfcjjdLFdDFN&#10;gmQ4XgRJVBTB7XKeBONlPBkVV8V8XsQ/Xdw4yWpelky4MEf9x8mbsv1WtoeX2Cv39AKMbHjp3DlI&#10;Rq9X80ajHYH3t/SfryBYXo6FlzB8voDLK0rxMInuhmmwHE8nQbJMRkE6iaZBFKd36ThK0qRYXlJ6&#10;4IL9OyXU5TgdDUe+SmegX3GL/PeWG8labqHDNbzNMUgDvr7nOAUuROlLawlv+vlZKhz8l1RAuY+F&#10;9vJ3Eu3Vv5LlM8hVS5ATKA96MUxqqb9j1EFfy7H5tiWaYdTcC5B8GieJa4R+kYwmQ1joc8vq3EIE&#10;BVc5thj107mFFVzZKs3XNUSKfWKEdE2j4l7C7gn1qA5vFXqXZ3Los645nq/9qZe/wewXAAAA//8D&#10;AFBLAwQUAAYACAAAACEAhnOS4dYAAAADAQAADwAAAGRycy9kb3ducmV2LnhtbEyPQWvCQBCF7wX/&#10;wzJCb3WjFAlpNiKCSHooxPoDxuw0CWZnQ3bV9N932h7aywyPN7z5Xr6ZXK9uNIbOs4HlIgFFXHvb&#10;cWPg9L5/SkGFiGyx90wGPinAppg95JhZf+eKbsfYKAnhkKGBNsYh0zrULTkMCz8Qi/fhR4dR5Nho&#10;O+Jdwl2vV0my1g47lg8tDrRrqb4cr87AKiX7VnbRH8pLWa3Z8eupOhjzOJ+2L6AiTfHvGL7xBR0K&#10;YTr7K9ugegNSJP5M8Z5TUeffrYtc/2cvvgAAAP//AwBQSwMEFAAGAAgAAAAhAJ9w5eHXAAAAQgEA&#10;ABkAAABkcnMvX3JlbHMvZTJvRG9jLnhtbC5yZWxzhM/BagIxEAbge8F3CHPXRIUiZbNSqlIPvYh9&#10;gCGZ3Q1mJyGJRWEfvrkUKhR6HGbm+2ea7W304otSdoE1LBcKBLEJ1nGv4fN8mG9A5IJs0QcmDXfK&#10;sG1nT82JPJa6lAcXs6gKZw1DKfFFymwGGjEvQiSunS6kEUstUy8jmgv2JFdKPcv024D2wRRHqyEd&#10;7RLE+R5r8v926DpnaBfMdSQuf0TIoUrJO75UFFNPRQNGl+vJr6e392ml1kqtN9M0yZ+Bj2Br9v5W&#10;KDF6kG0jHz5vvwEAAP//AwBQSwECLQAUAAYACAAAACEAtoM4kv4AAADhAQAAEwAAAAAAAAAAAAAA&#10;AAAAAAAAW0NvbnRlbnRfVHlwZXNdLnhtbFBLAQItABQABgAIAAAAIQA4/SH/1gAAAJQBAAALAAAA&#10;AAAAAAAAAAAAAC8BAABfcmVscy8ucmVsc1BLAQItABQABgAIAAAAIQCdI3Mc/wIAAFUGAAAOAAAA&#10;AAAAAAAAAAAAAC4CAABkcnMvZTJvRG9jLnhtbFBLAQItABQABgAIAAAAIQCGc5Lh1gAAAAMBAAAP&#10;AAAAAAAAAAAAAAAAAFkFAABkcnMvZG93bnJldi54bWxQSwECLQAUAAYACAAAACEAn3Dl4dcAAABC&#10;AQAAGQAAAAAAAAAAAAAAAABcBgAAZHJzL19yZWxzL2Uyb0RvYy54bWwucmVsc1BLBQYAAAAABQAF&#10;ADoBAABqBwAAAAA=&#10;" o:button="t" filled="f" stroked="f">
                <v:fill o:detectmouseclick="t"/>
                <o:lock v:ext="edit" aspectratio="t"/>
                <w10:anchorlock/>
              </v:rect>
            </w:pict>
          </mc:Fallback>
        </mc:AlternateContent>
      </w:r>
      <w:r w:rsidRPr="002C6B75">
        <w:rPr>
          <w:rFonts w:ascii="Times New Roman" w:eastAsia="Times New Roman" w:hAnsi="Times New Roman" w:cs="Times New Roman"/>
          <w:color w:val="000000"/>
          <w:sz w:val="24"/>
          <w:szCs w:val="24"/>
          <w:lang w:eastAsia="bg-BG"/>
        </w:rPr>
        <w:t xml:space="preserve"> Когато страната е орган на изпълнителната власт, не може да се извърши връчване чрез системата по ал. 2, т. 3.</w:t>
      </w:r>
    </w:p>
    <w:p w:rsidR="002C6B75" w:rsidRPr="002C6B75" w:rsidRDefault="002C6B75" w:rsidP="002C6B75">
      <w:pPr>
        <w:spacing w:after="0" w:line="240" w:lineRule="auto"/>
        <w:ind w:firstLine="990"/>
        <w:jc w:val="both"/>
        <w:rPr>
          <w:rFonts w:ascii="Times New Roman" w:eastAsia="Times New Roman" w:hAnsi="Times New Roman" w:cs="Times New Roman"/>
          <w:color w:val="000000"/>
          <w:sz w:val="24"/>
          <w:szCs w:val="24"/>
          <w:lang w:eastAsia="bg-BG"/>
        </w:rPr>
      </w:pPr>
      <w:bookmarkStart w:id="6" w:name="to_paragraph_id43996728"/>
      <w:bookmarkEnd w:id="6"/>
      <w:r w:rsidRPr="002C6B75">
        <w:rPr>
          <w:rFonts w:ascii="Times New Roman" w:eastAsia="Times New Roman" w:hAnsi="Times New Roman" w:cs="Times New Roman"/>
          <w:color w:val="000000"/>
          <w:sz w:val="24"/>
          <w:szCs w:val="24"/>
          <w:lang w:eastAsia="bg-BG"/>
        </w:rPr>
        <w:t>Задължение за посочване на електронен адрес</w:t>
      </w:r>
    </w:p>
    <w:p w:rsidR="002C6B75" w:rsidRPr="002C6B75" w:rsidRDefault="002C6B75" w:rsidP="002C6B75">
      <w:pPr>
        <w:spacing w:after="0" w:line="240" w:lineRule="auto"/>
        <w:ind w:firstLine="990"/>
        <w:jc w:val="both"/>
        <w:rPr>
          <w:rFonts w:ascii="Times New Roman" w:eastAsia="Times New Roman" w:hAnsi="Times New Roman" w:cs="Times New Roman"/>
          <w:color w:val="000000"/>
          <w:sz w:val="24"/>
          <w:szCs w:val="24"/>
          <w:lang w:eastAsia="bg-BG"/>
        </w:rPr>
      </w:pPr>
      <w:bookmarkStart w:id="7" w:name="to_paragraph_id43996729"/>
      <w:bookmarkEnd w:id="7"/>
      <w:r w:rsidRPr="002C6B75">
        <w:rPr>
          <w:rFonts w:ascii="Times New Roman" w:eastAsia="Times New Roman" w:hAnsi="Times New Roman" w:cs="Times New Roman"/>
          <w:b/>
          <w:bCs/>
          <w:color w:val="000000"/>
          <w:sz w:val="24"/>
          <w:szCs w:val="24"/>
          <w:lang w:eastAsia="bg-BG"/>
        </w:rPr>
        <w:t xml:space="preserve">Чл. 38а. </w:t>
      </w:r>
      <w:r w:rsidRPr="002C6B75">
        <w:rPr>
          <w:rFonts w:ascii="Times New Roman" w:eastAsia="Times New Roman" w:hAnsi="Times New Roman" w:cs="Times New Roman"/>
          <w:color w:val="000000"/>
          <w:sz w:val="24"/>
          <w:szCs w:val="24"/>
          <w:lang w:eastAsia="bg-BG"/>
        </w:rPr>
        <w:t>(Нов – ДВ, бр. 110 от 2020 г., в сила от 30.06.2021 г.) (1) Лицето, извършило процесуално действие в електронна форма, е длъжно да посочи електронен адрес за уведомяване за удостоверяване на получаването на електронното изявление и за резултата от техническата проверка на извършеното действие.</w:t>
      </w:r>
    </w:p>
    <w:p w:rsidR="002C6B75" w:rsidRPr="002C6B75" w:rsidRDefault="002C6B75" w:rsidP="002C6B75">
      <w:pPr>
        <w:spacing w:after="0" w:line="240" w:lineRule="auto"/>
        <w:ind w:firstLine="990"/>
        <w:jc w:val="both"/>
        <w:rPr>
          <w:rFonts w:ascii="Times New Roman" w:eastAsia="Times New Roman" w:hAnsi="Times New Roman" w:cs="Times New Roman"/>
          <w:color w:val="000000"/>
          <w:sz w:val="24"/>
          <w:szCs w:val="24"/>
          <w:lang w:eastAsia="bg-BG"/>
        </w:rPr>
      </w:pPr>
      <w:r w:rsidRPr="002C6B75">
        <w:rPr>
          <w:rFonts w:ascii="Times New Roman" w:eastAsia="Times New Roman" w:hAnsi="Times New Roman" w:cs="Times New Roman"/>
          <w:color w:val="000000"/>
          <w:sz w:val="24"/>
          <w:szCs w:val="24"/>
          <w:lang w:eastAsia="bg-BG"/>
        </w:rPr>
        <w:t>(2) При извършване на процесуално действие в електронна форма лицето може да се съгласи да приема електронни изявления и електронни документи от съда по делото в производството пред съответната инстанция или пред всички инстанции.</w:t>
      </w:r>
    </w:p>
    <w:p w:rsidR="002C6B75" w:rsidRPr="002C6B75" w:rsidRDefault="002C6B75" w:rsidP="002C6B75">
      <w:pPr>
        <w:spacing w:after="0" w:line="240" w:lineRule="auto"/>
        <w:ind w:firstLine="990"/>
        <w:jc w:val="both"/>
        <w:rPr>
          <w:rFonts w:ascii="Times New Roman" w:eastAsia="Times New Roman" w:hAnsi="Times New Roman" w:cs="Times New Roman"/>
          <w:color w:val="000000"/>
          <w:sz w:val="24"/>
          <w:szCs w:val="24"/>
          <w:lang w:eastAsia="bg-BG"/>
        </w:rPr>
      </w:pPr>
      <w:r w:rsidRPr="002C6B75">
        <w:rPr>
          <w:rFonts w:ascii="Times New Roman" w:eastAsia="Times New Roman" w:hAnsi="Times New Roman" w:cs="Times New Roman"/>
          <w:color w:val="000000"/>
          <w:sz w:val="24"/>
          <w:szCs w:val="24"/>
          <w:lang w:eastAsia="bg-BG"/>
        </w:rPr>
        <w:t xml:space="preserve">(3) Лицето, извършило процесуално действие в единния портал за електронно правосъдие, се съгласява да приема електронни изявления и електронни документи, съобщения, призовки и книжа в производството пред съответната съдебна инстанция и пред всички инстанции. </w:t>
      </w:r>
    </w:p>
    <w:p w:rsidR="002C6B75" w:rsidRPr="002C6B75" w:rsidRDefault="002C6B75" w:rsidP="002C6B75">
      <w:pPr>
        <w:spacing w:after="0" w:line="240" w:lineRule="auto"/>
        <w:ind w:firstLine="990"/>
        <w:jc w:val="both"/>
        <w:rPr>
          <w:rFonts w:ascii="Times New Roman" w:eastAsia="Times New Roman" w:hAnsi="Times New Roman" w:cs="Times New Roman"/>
          <w:color w:val="000000"/>
          <w:sz w:val="24"/>
          <w:szCs w:val="24"/>
          <w:lang w:eastAsia="bg-BG"/>
        </w:rPr>
      </w:pPr>
      <w:r w:rsidRPr="002C6B75">
        <w:rPr>
          <w:rFonts w:ascii="Times New Roman" w:eastAsia="Times New Roman" w:hAnsi="Times New Roman" w:cs="Times New Roman"/>
          <w:color w:val="000000"/>
          <w:sz w:val="24"/>
          <w:szCs w:val="24"/>
          <w:lang w:eastAsia="bg-BG"/>
        </w:rPr>
        <w:t>(4) Съгласието по ал. 2 и 3 може да се оттегли по всяко време, като оттеглянето не засяга редовността на вече извършените действия.</w:t>
      </w:r>
    </w:p>
    <w:p w:rsidR="002C6B75" w:rsidRPr="002C6B75" w:rsidRDefault="002C6B75" w:rsidP="002C6B75">
      <w:pPr>
        <w:spacing w:after="0" w:line="240" w:lineRule="auto"/>
        <w:ind w:firstLine="990"/>
        <w:jc w:val="both"/>
        <w:rPr>
          <w:rFonts w:ascii="Times New Roman" w:eastAsia="Times New Roman" w:hAnsi="Times New Roman" w:cs="Times New Roman"/>
          <w:color w:val="000000"/>
          <w:sz w:val="24"/>
          <w:szCs w:val="24"/>
          <w:lang w:eastAsia="bg-BG"/>
        </w:rPr>
      </w:pPr>
      <w:bookmarkStart w:id="8" w:name="to_paragraph_id3259938"/>
      <w:bookmarkEnd w:id="8"/>
      <w:r w:rsidRPr="002C6B75">
        <w:rPr>
          <w:rFonts w:ascii="Times New Roman" w:eastAsia="Times New Roman" w:hAnsi="Times New Roman" w:cs="Times New Roman"/>
          <w:color w:val="000000"/>
          <w:sz w:val="24"/>
          <w:szCs w:val="24"/>
          <w:lang w:eastAsia="bg-BG"/>
        </w:rPr>
        <w:t>Връчване на представител</w:t>
      </w:r>
    </w:p>
    <w:p w:rsidR="002C6B75" w:rsidRPr="002C6B75" w:rsidRDefault="002C6B75" w:rsidP="002C6B75">
      <w:pPr>
        <w:spacing w:after="0" w:line="240" w:lineRule="auto"/>
        <w:ind w:firstLine="990"/>
        <w:jc w:val="both"/>
        <w:rPr>
          <w:rFonts w:ascii="Times New Roman" w:eastAsia="Times New Roman" w:hAnsi="Times New Roman" w:cs="Times New Roman"/>
          <w:color w:val="000000"/>
          <w:sz w:val="24"/>
          <w:szCs w:val="24"/>
          <w:lang w:eastAsia="bg-BG"/>
        </w:rPr>
      </w:pPr>
      <w:bookmarkStart w:id="9" w:name="to_paragraph_id3259939"/>
      <w:bookmarkEnd w:id="9"/>
      <w:r w:rsidRPr="002C6B75">
        <w:rPr>
          <w:rFonts w:ascii="Times New Roman" w:eastAsia="Times New Roman" w:hAnsi="Times New Roman" w:cs="Times New Roman"/>
          <w:b/>
          <w:bCs/>
          <w:color w:val="000000"/>
          <w:sz w:val="24"/>
          <w:szCs w:val="24"/>
          <w:lang w:eastAsia="bg-BG"/>
        </w:rPr>
        <w:t>Чл. 39.</w:t>
      </w:r>
      <w:r w:rsidRPr="002C6B75">
        <w:rPr>
          <w:rFonts w:ascii="Times New Roman" w:eastAsia="Times New Roman" w:hAnsi="Times New Roman" w:cs="Times New Roman"/>
          <w:color w:val="000000"/>
          <w:sz w:val="24"/>
          <w:szCs w:val="24"/>
          <w:lang w:eastAsia="bg-BG"/>
        </w:rPr>
        <w:t xml:space="preserve"> (1) Когато страната е посочила в седалището на съда лице, на което да се връчат съобщенията - съдебен адресат, или има пълномощник по делото, връчването се извършва на това лице или на пълномощника.</w:t>
      </w:r>
    </w:p>
    <w:p w:rsidR="002C6B75" w:rsidRPr="002C6B75" w:rsidRDefault="002C6B75" w:rsidP="002C6B75">
      <w:pPr>
        <w:spacing w:after="0" w:line="240" w:lineRule="auto"/>
        <w:ind w:firstLine="990"/>
        <w:jc w:val="both"/>
        <w:rPr>
          <w:rFonts w:ascii="Times New Roman" w:eastAsia="Times New Roman" w:hAnsi="Times New Roman" w:cs="Times New Roman"/>
          <w:color w:val="000000"/>
          <w:sz w:val="24"/>
          <w:szCs w:val="24"/>
          <w:lang w:eastAsia="bg-BG"/>
        </w:rPr>
      </w:pPr>
      <w:r w:rsidRPr="002C6B75">
        <w:rPr>
          <w:rFonts w:ascii="Times New Roman" w:eastAsia="Times New Roman" w:hAnsi="Times New Roman" w:cs="Times New Roman"/>
          <w:color w:val="000000"/>
          <w:sz w:val="24"/>
          <w:szCs w:val="24"/>
          <w:lang w:eastAsia="bg-BG"/>
        </w:rPr>
        <w:t xml:space="preserve">(2) Когато няколко ищци или </w:t>
      </w:r>
      <w:proofErr w:type="spellStart"/>
      <w:r w:rsidRPr="002C6B75">
        <w:rPr>
          <w:rFonts w:ascii="Times New Roman" w:eastAsia="Times New Roman" w:hAnsi="Times New Roman" w:cs="Times New Roman"/>
          <w:color w:val="000000"/>
          <w:sz w:val="24"/>
          <w:szCs w:val="24"/>
          <w:lang w:eastAsia="bg-BG"/>
        </w:rPr>
        <w:t>ответници</w:t>
      </w:r>
      <w:proofErr w:type="spellEnd"/>
      <w:r w:rsidRPr="002C6B75">
        <w:rPr>
          <w:rFonts w:ascii="Times New Roman" w:eastAsia="Times New Roman" w:hAnsi="Times New Roman" w:cs="Times New Roman"/>
          <w:color w:val="000000"/>
          <w:sz w:val="24"/>
          <w:szCs w:val="24"/>
          <w:lang w:eastAsia="bg-BG"/>
        </w:rPr>
        <w:t xml:space="preserve"> са посочили общ съдебен адресат или имат общ пълномощник в седалището на съда, за всички лица се издава едно съобщение, в което се вписват имената им.</w:t>
      </w:r>
    </w:p>
    <w:p w:rsidR="002C6B75" w:rsidRPr="002C6B75" w:rsidRDefault="002C6B75" w:rsidP="002C6B75">
      <w:pPr>
        <w:spacing w:after="0" w:line="240" w:lineRule="auto"/>
        <w:ind w:firstLine="990"/>
        <w:jc w:val="both"/>
        <w:rPr>
          <w:rFonts w:ascii="Times New Roman" w:eastAsia="Times New Roman" w:hAnsi="Times New Roman" w:cs="Times New Roman"/>
          <w:color w:val="000000"/>
          <w:sz w:val="24"/>
          <w:szCs w:val="24"/>
          <w:lang w:eastAsia="bg-BG"/>
        </w:rPr>
      </w:pPr>
      <w:r w:rsidRPr="002C6B75">
        <w:rPr>
          <w:rFonts w:ascii="Times New Roman" w:eastAsia="Times New Roman" w:hAnsi="Times New Roman" w:cs="Times New Roman"/>
          <w:color w:val="000000"/>
          <w:sz w:val="24"/>
          <w:szCs w:val="24"/>
          <w:lang w:eastAsia="bg-BG"/>
        </w:rPr>
        <w:t xml:space="preserve">(3) При повече ищци или </w:t>
      </w:r>
      <w:proofErr w:type="spellStart"/>
      <w:r w:rsidRPr="002C6B75">
        <w:rPr>
          <w:rFonts w:ascii="Times New Roman" w:eastAsia="Times New Roman" w:hAnsi="Times New Roman" w:cs="Times New Roman"/>
          <w:color w:val="000000"/>
          <w:sz w:val="24"/>
          <w:szCs w:val="24"/>
          <w:lang w:eastAsia="bg-BG"/>
        </w:rPr>
        <w:t>ответници</w:t>
      </w:r>
      <w:proofErr w:type="spellEnd"/>
      <w:r w:rsidRPr="002C6B75">
        <w:rPr>
          <w:rFonts w:ascii="Times New Roman" w:eastAsia="Times New Roman" w:hAnsi="Times New Roman" w:cs="Times New Roman"/>
          <w:color w:val="000000"/>
          <w:sz w:val="24"/>
          <w:szCs w:val="24"/>
          <w:lang w:eastAsia="bg-BG"/>
        </w:rPr>
        <w:t>, когато интересите им не са противоречиви, съдът по искане на насрещната страна или по своя преценка може да ги задължи да посочат един от тях или друго лице за общ съдебен адресат. При неизпълнение на това задължение съдът може да им назначи представител за получаване на книжа на техни разноски и риск.</w:t>
      </w:r>
    </w:p>
    <w:p w:rsidR="002C6B75" w:rsidRPr="002C6B75" w:rsidRDefault="002C6B75" w:rsidP="002C6B75">
      <w:pPr>
        <w:spacing w:after="0" w:line="240" w:lineRule="auto"/>
        <w:ind w:firstLine="990"/>
        <w:jc w:val="both"/>
        <w:rPr>
          <w:rFonts w:ascii="Times New Roman" w:eastAsia="Times New Roman" w:hAnsi="Times New Roman" w:cs="Times New Roman"/>
          <w:color w:val="000000"/>
          <w:sz w:val="24"/>
          <w:szCs w:val="24"/>
          <w:lang w:eastAsia="bg-BG"/>
        </w:rPr>
      </w:pPr>
      <w:r w:rsidRPr="002C6B75">
        <w:rPr>
          <w:rFonts w:ascii="Times New Roman" w:eastAsia="Times New Roman" w:hAnsi="Times New Roman" w:cs="Times New Roman"/>
          <w:color w:val="000000"/>
          <w:sz w:val="24"/>
          <w:szCs w:val="24"/>
          <w:lang w:eastAsia="bg-BG"/>
        </w:rPr>
        <w:t>(4) Когато адресатът е процесуално недееспособен, съобщението се връчва на неговия законен представител.</w:t>
      </w:r>
    </w:p>
    <w:p w:rsidR="002C6B75" w:rsidRPr="002C6B75" w:rsidRDefault="002C6B75" w:rsidP="002C6B75">
      <w:pPr>
        <w:spacing w:after="0" w:line="240" w:lineRule="auto"/>
        <w:ind w:firstLine="990"/>
        <w:jc w:val="both"/>
        <w:rPr>
          <w:rFonts w:ascii="Times New Roman" w:eastAsia="Times New Roman" w:hAnsi="Times New Roman" w:cs="Times New Roman"/>
          <w:color w:val="000000"/>
          <w:sz w:val="24"/>
          <w:szCs w:val="24"/>
          <w:lang w:eastAsia="bg-BG"/>
        </w:rPr>
      </w:pPr>
      <w:bookmarkStart w:id="10" w:name="to_paragraph_id3259940"/>
      <w:bookmarkEnd w:id="10"/>
      <w:r w:rsidRPr="002C6B75">
        <w:rPr>
          <w:rFonts w:ascii="Times New Roman" w:eastAsia="Times New Roman" w:hAnsi="Times New Roman" w:cs="Times New Roman"/>
          <w:color w:val="000000"/>
          <w:sz w:val="24"/>
          <w:szCs w:val="24"/>
          <w:lang w:eastAsia="bg-BG"/>
        </w:rPr>
        <w:t>Съдебен адресат</w:t>
      </w:r>
    </w:p>
    <w:p w:rsidR="002C6B75" w:rsidRPr="002C6B75" w:rsidRDefault="002C6B75" w:rsidP="002C6B75">
      <w:pPr>
        <w:spacing w:after="0" w:line="240" w:lineRule="auto"/>
        <w:ind w:firstLine="990"/>
        <w:jc w:val="both"/>
        <w:rPr>
          <w:rFonts w:ascii="Times New Roman" w:eastAsia="Times New Roman" w:hAnsi="Times New Roman" w:cs="Times New Roman"/>
          <w:color w:val="000000"/>
          <w:sz w:val="24"/>
          <w:szCs w:val="24"/>
          <w:lang w:eastAsia="bg-BG"/>
        </w:rPr>
      </w:pPr>
      <w:bookmarkStart w:id="11" w:name="to_paragraph_id3259941"/>
      <w:bookmarkEnd w:id="11"/>
      <w:r w:rsidRPr="002C6B75">
        <w:rPr>
          <w:rFonts w:ascii="Times New Roman" w:eastAsia="Times New Roman" w:hAnsi="Times New Roman" w:cs="Times New Roman"/>
          <w:b/>
          <w:bCs/>
          <w:color w:val="000000"/>
          <w:sz w:val="24"/>
          <w:szCs w:val="24"/>
          <w:lang w:eastAsia="bg-BG"/>
        </w:rPr>
        <w:t>Чл. 40.</w:t>
      </w:r>
      <w:r w:rsidRPr="002C6B75">
        <w:rPr>
          <w:rFonts w:ascii="Times New Roman" w:eastAsia="Times New Roman" w:hAnsi="Times New Roman" w:cs="Times New Roman"/>
          <w:color w:val="000000"/>
          <w:sz w:val="24"/>
          <w:szCs w:val="24"/>
          <w:lang w:eastAsia="bg-BG"/>
        </w:rPr>
        <w:t xml:space="preserve"> (1) Страната, която живее или замине за повече от един месец в чужбина, е длъжна да посочи лице в седалището на съда, на което да се връчват съобщенията - съдебен адресат, ако няма пълномощник по делото в Република България. Същото задължение имат законният представител, попечителят и пълномощникът на страната.</w:t>
      </w:r>
    </w:p>
    <w:p w:rsidR="002C6B75" w:rsidRPr="002C6B75" w:rsidRDefault="002C6B75" w:rsidP="002C6B75">
      <w:pPr>
        <w:spacing w:after="0" w:line="240" w:lineRule="auto"/>
        <w:ind w:firstLine="990"/>
        <w:jc w:val="both"/>
        <w:rPr>
          <w:rFonts w:ascii="Times New Roman" w:eastAsia="Times New Roman" w:hAnsi="Times New Roman" w:cs="Times New Roman"/>
          <w:color w:val="000000"/>
          <w:sz w:val="24"/>
          <w:szCs w:val="24"/>
          <w:lang w:eastAsia="bg-BG"/>
        </w:rPr>
      </w:pPr>
      <w:r w:rsidRPr="002C6B75">
        <w:rPr>
          <w:rFonts w:ascii="Times New Roman" w:eastAsia="Times New Roman" w:hAnsi="Times New Roman" w:cs="Times New Roman"/>
          <w:color w:val="000000"/>
          <w:sz w:val="24"/>
          <w:szCs w:val="24"/>
          <w:lang w:eastAsia="bg-BG"/>
        </w:rPr>
        <w:t>(2) Когато лицата по ал. 1 не посочат съдебен адресат, всички съобщения се прилагат към делото и се смятат за връчени. За тези последици те трябва да бъдат предупредени от съда при връчване на първото съобщение.</w:t>
      </w:r>
    </w:p>
    <w:p w:rsidR="002C6B75" w:rsidRPr="002C6B75" w:rsidRDefault="002C6B75" w:rsidP="002C6B75">
      <w:pPr>
        <w:spacing w:after="0" w:line="240" w:lineRule="auto"/>
        <w:ind w:firstLine="990"/>
        <w:jc w:val="both"/>
        <w:rPr>
          <w:rFonts w:ascii="Times New Roman" w:eastAsia="Times New Roman" w:hAnsi="Times New Roman" w:cs="Times New Roman"/>
          <w:color w:val="000000"/>
          <w:sz w:val="24"/>
          <w:szCs w:val="24"/>
          <w:lang w:eastAsia="bg-BG"/>
        </w:rPr>
      </w:pPr>
      <w:bookmarkStart w:id="12" w:name="to_paragraph_id3259942"/>
      <w:bookmarkEnd w:id="12"/>
      <w:r w:rsidRPr="002C6B75">
        <w:rPr>
          <w:rFonts w:ascii="Times New Roman" w:eastAsia="Times New Roman" w:hAnsi="Times New Roman" w:cs="Times New Roman"/>
          <w:color w:val="000000"/>
          <w:sz w:val="24"/>
          <w:szCs w:val="24"/>
          <w:lang w:eastAsia="bg-BG"/>
        </w:rPr>
        <w:t>Задължение за уведомяване</w:t>
      </w:r>
    </w:p>
    <w:p w:rsidR="002C6B75" w:rsidRPr="002C6B75" w:rsidRDefault="002C6B75" w:rsidP="002C6B75">
      <w:pPr>
        <w:spacing w:after="0" w:line="240" w:lineRule="auto"/>
        <w:ind w:firstLine="990"/>
        <w:jc w:val="both"/>
        <w:rPr>
          <w:rFonts w:ascii="Times New Roman" w:eastAsia="Times New Roman" w:hAnsi="Times New Roman" w:cs="Times New Roman"/>
          <w:color w:val="000000"/>
          <w:sz w:val="24"/>
          <w:szCs w:val="24"/>
          <w:lang w:eastAsia="bg-BG"/>
        </w:rPr>
      </w:pPr>
      <w:bookmarkStart w:id="13" w:name="to_paragraph_id43996730"/>
      <w:bookmarkEnd w:id="13"/>
      <w:r w:rsidRPr="002C6B75">
        <w:rPr>
          <w:rFonts w:ascii="Times New Roman" w:eastAsia="Times New Roman" w:hAnsi="Times New Roman" w:cs="Times New Roman"/>
          <w:b/>
          <w:bCs/>
          <w:color w:val="000000"/>
          <w:sz w:val="24"/>
          <w:szCs w:val="24"/>
          <w:lang w:eastAsia="bg-BG"/>
        </w:rPr>
        <w:t>Чл. 41.</w:t>
      </w:r>
      <w:r w:rsidRPr="002C6B75">
        <w:rPr>
          <w:rFonts w:ascii="Times New Roman" w:eastAsia="Times New Roman" w:hAnsi="Times New Roman" w:cs="Times New Roman"/>
          <w:color w:val="000000"/>
          <w:sz w:val="24"/>
          <w:szCs w:val="24"/>
          <w:lang w:eastAsia="bg-BG"/>
        </w:rPr>
        <w:t xml:space="preserve"> (1) (Доп. – ДВ, бр. 110 от 2020 г., в сила от 30.06.2021 г.)</w:t>
      </w:r>
      <w:r w:rsidRPr="002C6B75">
        <w:rPr>
          <w:rFonts w:ascii="Times New Roman" w:eastAsia="Times New Roman" w:hAnsi="Times New Roman" w:cs="Times New Roman"/>
          <w:noProof/>
          <w:color w:val="000000"/>
          <w:sz w:val="24"/>
          <w:szCs w:val="24"/>
          <w:lang w:eastAsia="bg-BG"/>
        </w:rPr>
        <mc:AlternateContent>
          <mc:Choice Requires="wps">
            <w:drawing>
              <wp:inline distT="0" distB="0" distL="0" distR="0" wp14:anchorId="6EE6D288" wp14:editId="28278F96">
                <wp:extent cx="304800" cy="304800"/>
                <wp:effectExtent l="0" t="0" r="0" b="0"/>
                <wp:docPr id="34" name="AutoShape 13" descr="apis://desktop/icons/kwadrat.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3" o:spid="_x0000_s1026" alt="Описание: apis://desktop/icons/kwadrat.gif" href="apis://ARCH|203004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rppAAMAAFYGAAAOAAAAZHJzL2Uyb0RvYy54bWysVVFv2yAQfp+0/4B4d2wnThpbdao2TqZK&#10;3Vap2w8gGMcoNjAgcbpp/30HTtKknTRpmx8QcHD3fXcf5+ubfdugHdOGS5HjeBBhxASVJRfrHH/9&#10;sgymGBlLREkaKViOn5nBN7P37647lbGhrGVTMo3AiTBZp3JcW6uyMDS0Zi0xA6mYAGMldUssLPU6&#10;LDXpwHvbhMMomoSd1KXSkjJjYLfojXjm/VcVo/ZzVRlmUZNjwGb9qP24cmM4uybZWhNVc3qAQf4C&#10;RUu4gKAnVwWxBG01f+Oq5VRLIys7oLINZVVxyjwHYBNHr9g81UQxzwWSY9QpTeb/uaWfdo8a8TLH&#10;owQjQVqo0e3WSh8axSOMSmYoJIwobqAwsNpYqUJOpTDhpiNQDjtY88qzrxsuNvOG080BK1z8c0X7&#10;LBSSblsmbF9WzRpiQVOm5spgpDMHUd+XsatY2CmTeeSuzn76pB61y79RD5JuDBJyXhOxZrdGgQZA&#10;mUDuuKW17GpGSkjjhbveh3NowBtadR9lCekgkA7Pbl/p1sUAvGjvJfR8khDbW0RhcxQl0wiERsF0&#10;mDvAJDteVtrYD0y2yE2AEqDzzsnuwdj+6PGIiyXkkjeNV2kjLjbAZ78DoeGqszkQXnQ/0ihdTBfT&#10;JEiGk0WQREUR3C7nSTBZxlfjYlTM50X808WNk6zmZcmEC3N8AHHypmy/1e3hKfbSPT0BIxteOncO&#10;ktHr1bzRaEfgAS795ysIlpdj4SUMny/g8opSPEyiu2EaLCfTqyBZJuMgvYqmQRSnd+kkStKkWF5S&#10;euCC/Tsl1OU4HQ/HvkpnoF9xi/z3lhvJWm6hxTW8zTFIA76+6TgFLkTpS2sJb/r5WSoc/JdUQLmP&#10;hfbydxLt1b+S5TPIVUuQEygPmjFMaqm/Y9RBY8ux+bYlmmHU3AuQfBonieuEfpGMr4aw0OeW1bmF&#10;CAqucmwx6qdzCyu4slWar2uIFPvECOm6RsW9hN0T6lEd3io0L8/k0Ghddzxf+1Mvv4PZL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BsDZwT1wAAAEIB&#10;AAAZAAAAZHJzL19yZWxzL2Uyb0RvYy54bWwucmVsc4TPwWrDMAwG4Hth72B0X+20Y4wSp5StYz3s&#10;UroHELaSmDqysb3RQh5+vgxWGOwoJH2/1G4vkxdflLILrKFZKhDEJljHg4aP0+v9E4hckC36wKTh&#10;Shm23d2iPZLHUpfy6GIWVeGsYSwlbqTMZqQJ8zJE4trpQ5qw1DINMqI540BypdSjTL8N6G5McbAa&#10;0sE2IE7XWJP/t0PfO0MvwXxOxOWPCDlWKXnH54piGqhowOhyPXl3fH6bV2qt1EMzz7P8GXgPtmbv&#10;L4USowfZtfLm8+4bAAD//wMAUEsBAi0AFAAGAAgAAAAhALaDOJL+AAAA4QEAABMAAAAAAAAAAAAA&#10;AAAAAAAAAFtDb250ZW50X1R5cGVzXS54bWxQSwECLQAUAAYACAAAACEAOP0h/9YAAACUAQAACwAA&#10;AAAAAAAAAAAAAAAvAQAAX3JlbHMvLnJlbHNQSwECLQAUAAYACAAAACEAYwa6aQADAABWBgAADgAA&#10;AAAAAAAAAAAAAAAuAgAAZHJzL2Uyb0RvYy54bWxQSwECLQAUAAYACAAAACEAhnOS4dYAAAADAQAA&#10;DwAAAAAAAAAAAAAAAABaBQAAZHJzL2Rvd25yZXYueG1sUEsBAi0AFAAGAAgAAAAhAGwNnBPXAAAA&#10;QgEAABkAAAAAAAAAAAAAAAAAXQYAAGRycy9fcmVscy9lMm9Eb2MueG1sLnJlbHNQSwUGAAAAAAUA&#10;BQA6AQAAawcAAAAA&#10;" o:button="t" filled="f" stroked="f">
                <v:fill o:detectmouseclick="t"/>
                <o:lock v:ext="edit" aspectratio="t"/>
                <w10:anchorlock/>
              </v:rect>
            </w:pict>
          </mc:Fallback>
        </mc:AlternateContent>
      </w:r>
      <w:r w:rsidRPr="002C6B75">
        <w:rPr>
          <w:rFonts w:ascii="Times New Roman" w:eastAsia="Times New Roman" w:hAnsi="Times New Roman" w:cs="Times New Roman"/>
          <w:color w:val="000000"/>
          <w:sz w:val="24"/>
          <w:szCs w:val="24"/>
          <w:lang w:eastAsia="bg-BG"/>
        </w:rPr>
        <w:t xml:space="preserve"> Страната, която отсъства повече от един месец от адреса, който е съобщила по делото или на който веднъж й е връчено съобщение, е длъжна да уведоми съда за новия си </w:t>
      </w:r>
      <w:r w:rsidRPr="002C6B75">
        <w:rPr>
          <w:rFonts w:ascii="Times New Roman" w:eastAsia="Times New Roman" w:hAnsi="Times New Roman" w:cs="Times New Roman"/>
          <w:color w:val="000000"/>
          <w:sz w:val="24"/>
          <w:szCs w:val="24"/>
          <w:lang w:eastAsia="bg-BG"/>
        </w:rPr>
        <w:lastRenderedPageBreak/>
        <w:t>адрес. Такова задължение има страната и когато тя е посочила електронен адрес за връчване. Същото задължение имат и законният представител, попечителят и пълномощникът на страната.</w:t>
      </w:r>
    </w:p>
    <w:p w:rsidR="002C6B75" w:rsidRPr="002C6B75" w:rsidRDefault="002C6B75" w:rsidP="002C6B75">
      <w:pPr>
        <w:spacing w:after="0" w:line="240" w:lineRule="auto"/>
        <w:ind w:firstLine="990"/>
        <w:jc w:val="both"/>
        <w:rPr>
          <w:rFonts w:ascii="Times New Roman" w:eastAsia="Times New Roman" w:hAnsi="Times New Roman" w:cs="Times New Roman"/>
          <w:color w:val="000000"/>
          <w:sz w:val="24"/>
          <w:szCs w:val="24"/>
          <w:lang w:eastAsia="bg-BG"/>
        </w:rPr>
      </w:pPr>
      <w:r w:rsidRPr="002C6B75">
        <w:rPr>
          <w:rFonts w:ascii="Times New Roman" w:eastAsia="Times New Roman" w:hAnsi="Times New Roman" w:cs="Times New Roman"/>
          <w:color w:val="000000"/>
          <w:sz w:val="24"/>
          <w:szCs w:val="24"/>
          <w:lang w:eastAsia="bg-BG"/>
        </w:rPr>
        <w:t>(2) (Доп. – ДВ, бр. 110 от 2020 г., в сила от 30.06.2021 г.)</w:t>
      </w:r>
      <w:r w:rsidRPr="002C6B75">
        <w:rPr>
          <w:rFonts w:ascii="Times New Roman" w:eastAsia="Times New Roman" w:hAnsi="Times New Roman" w:cs="Times New Roman"/>
          <w:noProof/>
          <w:color w:val="000000"/>
          <w:sz w:val="24"/>
          <w:szCs w:val="24"/>
          <w:lang w:eastAsia="bg-BG"/>
        </w:rPr>
        <mc:AlternateContent>
          <mc:Choice Requires="wps">
            <w:drawing>
              <wp:inline distT="0" distB="0" distL="0" distR="0" wp14:anchorId="10BC41CA" wp14:editId="2134A320">
                <wp:extent cx="304800" cy="304800"/>
                <wp:effectExtent l="0" t="0" r="0" b="0"/>
                <wp:docPr id="33" name="AutoShape 14" descr="apis://desktop/icons/kwadrat.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4" o:spid="_x0000_s1026" alt="Описание: apis://desktop/icons/kwadrat.gif" href="apis://ARCH|203004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0unAAMAAFYGAAAOAAAAZHJzL2Uyb0RvYy54bWysVVFv2yAQfp+0/4B4d2wnThpbdao2TqZK&#10;3Vap2w8gGMcoNjAgcbpp/30HTtKknTRpmx8QcHD3fXcf5+ubfdugHdOGS5HjeBBhxASVJRfrHH/9&#10;sgymGBlLREkaKViOn5nBN7P37647lbGhrGVTMo3AiTBZp3JcW6uyMDS0Zi0xA6mYAGMldUssLPU6&#10;LDXpwHvbhMMomoSd1KXSkjJjYLfojXjm/VcVo/ZzVRlmUZNjwGb9qP24cmM4uybZWhNVc3qAQf4C&#10;RUu4gKAnVwWxBG01f+Oq5VRLIys7oLINZVVxyjwHYBNHr9g81UQxzwWSY9QpTeb/uaWfdo8a8TLH&#10;oxFGgrRQo9utlT40ihOMSmYoJIwobqAwsNpYqUJOpTDhpiNQDjtY88qzrxsuNvOG080BK1z8c0X7&#10;LBSSblsmbF9WzRpiQVOm5spgpDMHUd+XsatY2CmTeeSuzn76pB61y79RD5JuDBJyXhOxZrdGgQZA&#10;mUDuuKW17GpGSkjjhbveh3NowBtadR9lCekgkA7Pbl/p1sUAvGjvJfR8khDbW0RhcxQl0wiERsF0&#10;mDvAJDteVtrYD0y2yE2AEqDzzsnuwdj+6PGIiyXkkjeNV2kjLjbAZ78DoeGqszkQXnQ/0ihdTBfT&#10;JEiGk0WQREUR3C7nSTBZxlfjYlTM50X808WNk6zmZcmEC3N8AHHypmy/1e3hKfbSPT0BIxteOncO&#10;ktHr1bzRaEfgAS795ysIlpdj4SUMny/g8opSPEyiu2EaLCfTqyBZJuMgvYqmQRSnd+kkStKkWF5S&#10;euCC/Tsl1OU4HQ/HvkpnoF9xi/z3lhvJWm6hxTW8zTFIA76+6TgFLkTpS2sJb/r5WSoc/JdUQLmP&#10;hfbydxLt1b+S5TPIVUuQEygPmjFMaqm/Y9RBY8ux+bYlmmHU3AuQfBonieuEfpGMr4aw0OeW1bmF&#10;CAqucmwx6qdzCyu4slWar2uIFPvECOm6RsW9hN0T6lEd3io0L8/k0Ghddzxf+1Mvv4PZL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BsDZwT1wAAAEIB&#10;AAAZAAAAZHJzL19yZWxzL2Uyb0RvYy54bWwucmVsc4TPwWrDMAwG4Hth72B0X+20Y4wSp5StYz3s&#10;UroHELaSmDqysb3RQh5+vgxWGOwoJH2/1G4vkxdflLILrKFZKhDEJljHg4aP0+v9E4hckC36wKTh&#10;Shm23d2iPZLHUpfy6GIWVeGsYSwlbqTMZqQJ8zJE4trpQ5qw1DINMqI540BypdSjTL8N6G5McbAa&#10;0sE2IE7XWJP/t0PfO0MvwXxOxOWPCDlWKXnH54piGqhowOhyPXl3fH6bV2qt1EMzz7P8GXgPtmbv&#10;L4USowfZtfLm8+4bAAD//wMAUEsBAi0AFAAGAAgAAAAhALaDOJL+AAAA4QEAABMAAAAAAAAAAAAA&#10;AAAAAAAAAFtDb250ZW50X1R5cGVzXS54bWxQSwECLQAUAAYACAAAACEAOP0h/9YAAACUAQAACwAA&#10;AAAAAAAAAAAAAAAvAQAAX3JlbHMvLnJlbHNQSwECLQAUAAYACAAAACEAkRtLpwADAABWBgAADgAA&#10;AAAAAAAAAAAAAAAuAgAAZHJzL2Uyb0RvYy54bWxQSwECLQAUAAYACAAAACEAhnOS4dYAAAADAQAA&#10;DwAAAAAAAAAAAAAAAABaBQAAZHJzL2Rvd25yZXYueG1sUEsBAi0AFAAGAAgAAAAhAGwNnBPXAAAA&#10;QgEAABkAAAAAAAAAAAAAAAAAXQYAAGRycy9fcmVscy9lMm9Eb2MueG1sLnJlbHNQSwUGAAAAAAUA&#10;BQA6AQAAawcAAAAA&#10;" o:button="t" filled="f" stroked="f">
                <v:fill o:detectmouseclick="t"/>
                <o:lock v:ext="edit" aspectratio="t"/>
                <w10:anchorlock/>
              </v:rect>
            </w:pict>
          </mc:Fallback>
        </mc:AlternateContent>
      </w:r>
      <w:r w:rsidRPr="002C6B75">
        <w:rPr>
          <w:rFonts w:ascii="Times New Roman" w:eastAsia="Times New Roman" w:hAnsi="Times New Roman" w:cs="Times New Roman"/>
          <w:color w:val="000000"/>
          <w:sz w:val="24"/>
          <w:szCs w:val="24"/>
          <w:lang w:eastAsia="bg-BG"/>
        </w:rPr>
        <w:t xml:space="preserve"> При неизпълнение на задължението по ал. 1, както и когато страната е посочила електронен адрес за връчване, но го е променила, без да уведоми съда, или е посочила неверен или несъществуващ адрес, всички съобщения се прилагат към делото и се смятат за връчени. За тези последици страната трябва да бъде предупредена от съда при връчване на първото съобщение.</w:t>
      </w:r>
    </w:p>
    <w:p w:rsidR="002C6B75" w:rsidRPr="002C6B75" w:rsidRDefault="002C6B75" w:rsidP="002C6B75">
      <w:pPr>
        <w:spacing w:after="0" w:line="240" w:lineRule="auto"/>
        <w:ind w:firstLine="990"/>
        <w:jc w:val="both"/>
        <w:rPr>
          <w:rFonts w:ascii="Times New Roman" w:eastAsia="Times New Roman" w:hAnsi="Times New Roman" w:cs="Times New Roman"/>
          <w:color w:val="000000"/>
          <w:sz w:val="24"/>
          <w:szCs w:val="24"/>
          <w:lang w:eastAsia="bg-BG"/>
        </w:rPr>
      </w:pPr>
      <w:bookmarkStart w:id="14" w:name="to_paragraph_id43996731"/>
      <w:bookmarkEnd w:id="14"/>
      <w:r w:rsidRPr="002C6B75">
        <w:rPr>
          <w:rFonts w:ascii="Times New Roman" w:eastAsia="Times New Roman" w:hAnsi="Times New Roman" w:cs="Times New Roman"/>
          <w:color w:val="000000"/>
          <w:sz w:val="24"/>
          <w:szCs w:val="24"/>
          <w:lang w:eastAsia="bg-BG"/>
        </w:rPr>
        <w:t>Връчване чрез електронно съобщение</w:t>
      </w:r>
    </w:p>
    <w:p w:rsidR="002C6B75" w:rsidRPr="002C6B75" w:rsidRDefault="002C6B75" w:rsidP="002C6B75">
      <w:pPr>
        <w:spacing w:after="0" w:line="240" w:lineRule="auto"/>
        <w:ind w:firstLine="990"/>
        <w:jc w:val="both"/>
        <w:rPr>
          <w:rFonts w:ascii="Times New Roman" w:eastAsia="Times New Roman" w:hAnsi="Times New Roman" w:cs="Times New Roman"/>
          <w:color w:val="000000"/>
          <w:sz w:val="24"/>
          <w:szCs w:val="24"/>
          <w:lang w:eastAsia="bg-BG"/>
        </w:rPr>
      </w:pPr>
      <w:bookmarkStart w:id="15" w:name="to_paragraph_id43996732"/>
      <w:bookmarkEnd w:id="15"/>
      <w:r w:rsidRPr="002C6B75">
        <w:rPr>
          <w:rFonts w:ascii="Times New Roman" w:eastAsia="Times New Roman" w:hAnsi="Times New Roman" w:cs="Times New Roman"/>
          <w:b/>
          <w:bCs/>
          <w:color w:val="000000"/>
          <w:sz w:val="24"/>
          <w:szCs w:val="24"/>
          <w:lang w:eastAsia="bg-BG"/>
        </w:rPr>
        <w:t xml:space="preserve">Чл. 41а. </w:t>
      </w:r>
      <w:r w:rsidRPr="002C6B75">
        <w:rPr>
          <w:rFonts w:ascii="Times New Roman" w:eastAsia="Times New Roman" w:hAnsi="Times New Roman" w:cs="Times New Roman"/>
          <w:color w:val="000000"/>
          <w:sz w:val="24"/>
          <w:szCs w:val="24"/>
          <w:lang w:eastAsia="bg-BG"/>
        </w:rPr>
        <w:t xml:space="preserve">(Нов – ДВ, бр. 110 от 2020 г., в сила от 30.06.2021 г.) (1) Когато връчването се извършва по </w:t>
      </w:r>
      <w:hyperlink r:id="rId13" w:history="1">
        <w:r w:rsidRPr="002C6B75">
          <w:rPr>
            <w:rFonts w:ascii="Times New Roman" w:eastAsia="Times New Roman" w:hAnsi="Times New Roman" w:cs="Times New Roman"/>
            <w:color w:val="000000"/>
            <w:sz w:val="24"/>
            <w:szCs w:val="24"/>
            <w:lang w:eastAsia="bg-BG"/>
          </w:rPr>
          <w:t>чл. 38, ал. 2</w:t>
        </w:r>
      </w:hyperlink>
      <w:r w:rsidRPr="002C6B75">
        <w:rPr>
          <w:rFonts w:ascii="Times New Roman" w:eastAsia="Times New Roman" w:hAnsi="Times New Roman" w:cs="Times New Roman"/>
          <w:color w:val="000000"/>
          <w:sz w:val="24"/>
          <w:szCs w:val="24"/>
          <w:lang w:eastAsia="bg-BG"/>
        </w:rPr>
        <w:t>, съобщението, съдържащо информация за изтегляне на призовката, съобщението или книжата, се смята за връчено в деня на изтеглянето му от адресата. В случай че съобщението не бъде изтеглено в 7-дневен срок от неговото изпращане, то се смята за връчено в първия ден след изтичането на срока за изтегляне.</w:t>
      </w:r>
    </w:p>
    <w:p w:rsidR="002C6B75" w:rsidRPr="002C6B75" w:rsidRDefault="002C6B75" w:rsidP="002C6B75">
      <w:pPr>
        <w:spacing w:after="0" w:line="240" w:lineRule="auto"/>
        <w:ind w:firstLine="990"/>
        <w:jc w:val="both"/>
        <w:rPr>
          <w:rFonts w:ascii="Times New Roman" w:eastAsia="Times New Roman" w:hAnsi="Times New Roman" w:cs="Times New Roman"/>
          <w:color w:val="000000"/>
          <w:sz w:val="24"/>
          <w:szCs w:val="24"/>
          <w:lang w:eastAsia="bg-BG"/>
        </w:rPr>
      </w:pPr>
      <w:r w:rsidRPr="002C6B75">
        <w:rPr>
          <w:rFonts w:ascii="Times New Roman" w:eastAsia="Times New Roman" w:hAnsi="Times New Roman" w:cs="Times New Roman"/>
          <w:color w:val="000000"/>
          <w:sz w:val="24"/>
          <w:szCs w:val="24"/>
          <w:lang w:eastAsia="bg-BG"/>
        </w:rPr>
        <w:t xml:space="preserve">(2) Когато връчването се извършва по </w:t>
      </w:r>
      <w:hyperlink r:id="rId14" w:history="1">
        <w:r w:rsidRPr="002C6B75">
          <w:rPr>
            <w:rFonts w:ascii="Times New Roman" w:eastAsia="Times New Roman" w:hAnsi="Times New Roman" w:cs="Times New Roman"/>
            <w:color w:val="000000"/>
            <w:sz w:val="24"/>
            <w:szCs w:val="24"/>
            <w:lang w:eastAsia="bg-BG"/>
          </w:rPr>
          <w:t>чл. 38, ал. 3</w:t>
        </w:r>
      </w:hyperlink>
      <w:r w:rsidRPr="002C6B75">
        <w:rPr>
          <w:rFonts w:ascii="Times New Roman" w:eastAsia="Times New Roman" w:hAnsi="Times New Roman" w:cs="Times New Roman"/>
          <w:color w:val="000000"/>
          <w:sz w:val="24"/>
          <w:szCs w:val="24"/>
          <w:lang w:eastAsia="bg-BG"/>
        </w:rPr>
        <w:t xml:space="preserve"> и </w:t>
      </w:r>
      <w:hyperlink r:id="rId15" w:history="1">
        <w:r w:rsidRPr="002C6B75">
          <w:rPr>
            <w:rFonts w:ascii="Times New Roman" w:eastAsia="Times New Roman" w:hAnsi="Times New Roman" w:cs="Times New Roman"/>
            <w:color w:val="000000"/>
            <w:sz w:val="24"/>
            <w:szCs w:val="24"/>
            <w:lang w:eastAsia="bg-BG"/>
          </w:rPr>
          <w:t>6</w:t>
        </w:r>
      </w:hyperlink>
      <w:r w:rsidRPr="002C6B75">
        <w:rPr>
          <w:rFonts w:ascii="Times New Roman" w:eastAsia="Times New Roman" w:hAnsi="Times New Roman" w:cs="Times New Roman"/>
          <w:color w:val="000000"/>
          <w:sz w:val="24"/>
          <w:szCs w:val="24"/>
          <w:lang w:eastAsia="bg-BG"/>
        </w:rPr>
        <w:t>, съобщението, съдържащо информация за изтегляне на призовката, съобщението или книжата, се смята за връчено в деня, в който адресатът е потвърдил получаването му. В случай че получаването не е потвърдено в 7-дневен срок от неговото изпращане, съобщението се връчва по общия ред.</w:t>
      </w:r>
    </w:p>
    <w:p w:rsidR="002C6B75" w:rsidRPr="002C6B75" w:rsidRDefault="002C6B75" w:rsidP="002C6B75">
      <w:pPr>
        <w:spacing w:after="0" w:line="240" w:lineRule="auto"/>
        <w:ind w:firstLine="990"/>
        <w:jc w:val="both"/>
        <w:rPr>
          <w:rFonts w:ascii="Times New Roman" w:eastAsia="Times New Roman" w:hAnsi="Times New Roman" w:cs="Times New Roman"/>
          <w:color w:val="000000"/>
          <w:sz w:val="24"/>
          <w:szCs w:val="24"/>
          <w:lang w:eastAsia="bg-BG"/>
        </w:rPr>
      </w:pPr>
      <w:bookmarkStart w:id="16" w:name="to_paragraph_id3259944"/>
      <w:bookmarkEnd w:id="16"/>
      <w:proofErr w:type="spellStart"/>
      <w:r w:rsidRPr="002C6B75">
        <w:rPr>
          <w:rFonts w:ascii="Times New Roman" w:eastAsia="Times New Roman" w:hAnsi="Times New Roman" w:cs="Times New Roman"/>
          <w:color w:val="000000"/>
          <w:sz w:val="24"/>
          <w:szCs w:val="24"/>
          <w:lang w:eastAsia="bg-BG"/>
        </w:rPr>
        <w:t>Връчител</w:t>
      </w:r>
      <w:proofErr w:type="spellEnd"/>
    </w:p>
    <w:p w:rsidR="002C6B75" w:rsidRPr="002C6B75" w:rsidRDefault="002C6B75" w:rsidP="002C6B75">
      <w:pPr>
        <w:spacing w:after="0" w:line="240" w:lineRule="auto"/>
        <w:ind w:firstLine="990"/>
        <w:jc w:val="both"/>
        <w:rPr>
          <w:rFonts w:ascii="Times New Roman" w:eastAsia="Times New Roman" w:hAnsi="Times New Roman" w:cs="Times New Roman"/>
          <w:color w:val="000000"/>
          <w:sz w:val="24"/>
          <w:szCs w:val="24"/>
          <w:lang w:eastAsia="bg-BG"/>
        </w:rPr>
      </w:pPr>
      <w:bookmarkStart w:id="17" w:name="to_paragraph_id43996733"/>
      <w:bookmarkEnd w:id="17"/>
      <w:r w:rsidRPr="002C6B75">
        <w:rPr>
          <w:rFonts w:ascii="Times New Roman" w:eastAsia="Times New Roman" w:hAnsi="Times New Roman" w:cs="Times New Roman"/>
          <w:b/>
          <w:bCs/>
          <w:color w:val="000000"/>
          <w:sz w:val="24"/>
          <w:szCs w:val="24"/>
          <w:lang w:eastAsia="bg-BG"/>
        </w:rPr>
        <w:t>Чл. 42.</w:t>
      </w:r>
      <w:r w:rsidRPr="002C6B75">
        <w:rPr>
          <w:rFonts w:ascii="Times New Roman" w:eastAsia="Times New Roman" w:hAnsi="Times New Roman" w:cs="Times New Roman"/>
          <w:color w:val="000000"/>
          <w:sz w:val="24"/>
          <w:szCs w:val="24"/>
          <w:lang w:eastAsia="bg-BG"/>
        </w:rPr>
        <w:t xml:space="preserve"> (1) Връчването на съобщенията се извършва от служител на съда, по пощата или чрез куриерска служба с препоръчана пратка с обратна разписка. Когато в мястото на връчването няма съдебно </w:t>
      </w:r>
      <w:proofErr w:type="spellStart"/>
      <w:r w:rsidRPr="002C6B75">
        <w:rPr>
          <w:rFonts w:ascii="Times New Roman" w:eastAsia="Times New Roman" w:hAnsi="Times New Roman" w:cs="Times New Roman"/>
          <w:color w:val="000000"/>
          <w:sz w:val="24"/>
          <w:szCs w:val="24"/>
          <w:lang w:eastAsia="bg-BG"/>
        </w:rPr>
        <w:t>учреждение</w:t>
      </w:r>
      <w:proofErr w:type="spellEnd"/>
      <w:r w:rsidRPr="002C6B75">
        <w:rPr>
          <w:rFonts w:ascii="Times New Roman" w:eastAsia="Times New Roman" w:hAnsi="Times New Roman" w:cs="Times New Roman"/>
          <w:color w:val="000000"/>
          <w:sz w:val="24"/>
          <w:szCs w:val="24"/>
          <w:lang w:eastAsia="bg-BG"/>
        </w:rPr>
        <w:t>, връчването може да се извърши чрез общината или кметството.</w:t>
      </w:r>
    </w:p>
    <w:p w:rsidR="002C6B75" w:rsidRPr="002C6B75" w:rsidRDefault="002C6B75" w:rsidP="002C6B75">
      <w:pPr>
        <w:spacing w:after="0" w:line="240" w:lineRule="auto"/>
        <w:ind w:firstLine="990"/>
        <w:jc w:val="both"/>
        <w:rPr>
          <w:rFonts w:ascii="Times New Roman" w:eastAsia="Times New Roman" w:hAnsi="Times New Roman" w:cs="Times New Roman"/>
          <w:color w:val="000000"/>
          <w:sz w:val="24"/>
          <w:szCs w:val="24"/>
          <w:lang w:eastAsia="bg-BG"/>
        </w:rPr>
      </w:pPr>
      <w:r w:rsidRPr="002C6B75">
        <w:rPr>
          <w:rFonts w:ascii="Times New Roman" w:eastAsia="Times New Roman" w:hAnsi="Times New Roman" w:cs="Times New Roman"/>
          <w:color w:val="000000"/>
          <w:sz w:val="24"/>
          <w:szCs w:val="24"/>
          <w:lang w:eastAsia="bg-BG"/>
        </w:rPr>
        <w:t>(2) По искане на страната съдът може да разпореди съобщенията да се връчват от частен съдебен изпълнител. Разноските на частния съдебен изпълнител са за сметка на страната.</w:t>
      </w:r>
    </w:p>
    <w:p w:rsidR="002C6B75" w:rsidRPr="002C6B75" w:rsidRDefault="002C6B75" w:rsidP="002C6B75">
      <w:pPr>
        <w:spacing w:after="0" w:line="240" w:lineRule="auto"/>
        <w:ind w:firstLine="990"/>
        <w:jc w:val="both"/>
        <w:rPr>
          <w:rFonts w:ascii="Times New Roman" w:eastAsia="Times New Roman" w:hAnsi="Times New Roman" w:cs="Times New Roman"/>
          <w:color w:val="000000"/>
          <w:sz w:val="24"/>
          <w:szCs w:val="24"/>
          <w:lang w:eastAsia="bg-BG"/>
        </w:rPr>
      </w:pPr>
      <w:r w:rsidRPr="002C6B75">
        <w:rPr>
          <w:rFonts w:ascii="Times New Roman" w:eastAsia="Times New Roman" w:hAnsi="Times New Roman" w:cs="Times New Roman"/>
          <w:color w:val="000000"/>
          <w:sz w:val="24"/>
          <w:szCs w:val="24"/>
          <w:lang w:eastAsia="bg-BG"/>
        </w:rPr>
        <w:t>(3) (Изм. – ДВ, бр. 110 от 2020 г., в сила от 30.06.2021 г.)</w:t>
      </w:r>
      <w:r w:rsidRPr="002C6B75">
        <w:rPr>
          <w:rFonts w:ascii="Times New Roman" w:eastAsia="Times New Roman" w:hAnsi="Times New Roman" w:cs="Times New Roman"/>
          <w:noProof/>
          <w:color w:val="000000"/>
          <w:sz w:val="24"/>
          <w:szCs w:val="24"/>
          <w:lang w:eastAsia="bg-BG"/>
        </w:rPr>
        <mc:AlternateContent>
          <mc:Choice Requires="wps">
            <w:drawing>
              <wp:inline distT="0" distB="0" distL="0" distR="0" wp14:anchorId="2D5F7CF0" wp14:editId="4348D35C">
                <wp:extent cx="304800" cy="304800"/>
                <wp:effectExtent l="0" t="0" r="0" b="0"/>
                <wp:docPr id="31" name="AutoShape 16" descr="apis://desktop/icons/kwadrat.gif">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6" o:spid="_x0000_s1026" alt="Описание: apis://desktop/icons/kwadrat.gif" href="apis://ARCH|203004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UtyAAMAAFY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X8UYCdJCjW63VvrQKB5jVDJDIWFEcQOFgdXGShVyKoUJNx2BctjBmleefd1wsZk3nG4OWOHinyva&#10;Z6GQdNsyYfuyatYQC5oyNVcGI505iPq+jF3Fwk6ZzCN3dfbTJ/WoXf6NepB0Y5CQ85qINbs1CjQA&#10;ygRyxy2tZVczUkIaL9z1PpxDA97QqvsoS0gHgXR4dvtKty4G4EV7L6Hnk4TY3iIKm1dRMo1AaBRM&#10;h7kDTLLjZaWN/cBki9wEKAE675zsHoztjx6PuFhCLnnTeJU24mIDfPY7EBquOpsD4UX3I43SxXQx&#10;TYJkOF4ESVQUwe1yngTjZTwZFVfFfF7EP13cOMlqXpZMuDDHBxAnb8r2W90enmIv3dMTMLLhpXPn&#10;IBm9Xs0bjXYEHuDSf76CYHk5Fl7C8PkCLq8oxcMkuhumwXI8nQTJMhkF6SSaBlGc3qXjKEmTYnlJ&#10;6YEL9u+UUJfjdDQc+SqdgX7FLfLfW24ka7mFFtfwNscgDfj6puMUuBClL60lvOnnZ6lw8F9SAeU+&#10;FtrL30m0V/9Kls8gVy1BTqA8aMYwqaX+jlEHjS3H5tuWaIZRcy9A8mmcJK4T+kUymgxhoc8tq3ML&#10;ERRc5dhi1E/nFlZwZas0X9cQKfaJEdJ1jYp7Cbsn1KM6vFVoXp7JodG67ni+9qdefgezX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DZocaT1wAAAEIB&#10;AAAZAAAAZHJzL19yZWxzL2Uyb0RvYy54bWwucmVsc4TPwWrDMAwG4Ptg72B0X+2mY4wRp5StYz3s&#10;UroHELaSmDqysb3RQh5+vgxWKPQoJH2/1K5Pkxc/lLILrGG5UCCITbCOBw1fh/eHZxC5IFv0gUnD&#10;mTKsu/u7dk8eS13Ko4tZVIWzhrGU+CJlNiNNmBchEtdOH9KEpZZpkBHNEQeSjVJPMv03oLswxc5q&#10;SDu7BHE4x5p82w597wy9BfM9EZcrEXKsUvKOjxXFNFDRgNHlevJm//oxN2ql1GMzz7P8G/gMtmZv&#10;T4USowfZtfLi8+4XAAD//wMAUEsBAi0AFAAGAAgAAAAhALaDOJL+AAAA4QEAABMAAAAAAAAAAAAA&#10;AAAAAAAAAFtDb250ZW50X1R5cGVzXS54bWxQSwECLQAUAAYACAAAACEAOP0h/9YAAACUAQAACwAA&#10;AAAAAAAAAAAAAAAvAQAAX3JlbHMvLnJlbHNQSwECLQAUAAYACAAAACEA6xFLcgADAABWBgAADgAA&#10;AAAAAAAAAAAAAAAuAgAAZHJzL2Uyb0RvYy54bWxQSwECLQAUAAYACAAAACEAhnOS4dYAAAADAQAA&#10;DwAAAAAAAAAAAAAAAABaBQAAZHJzL2Rvd25yZXYueG1sUEsBAi0AFAAGAAgAAAAhANmhxpPXAAAA&#10;QgEAABkAAAAAAAAAAAAAAAAAXQYAAGRycy9fcmVscy9lMm9Eb2MueG1sLnJlbHNQSwUGAAAAAAUA&#10;BQA6AQAAawcAAAAA&#10;" o:button="t" filled="f" stroked="f">
                <v:fill o:detectmouseclick="t"/>
                <o:lock v:ext="edit" aspectratio="t"/>
                <w10:anchorlock/>
              </v:rect>
            </w:pict>
          </mc:Fallback>
        </mc:AlternateContent>
      </w:r>
      <w:r w:rsidRPr="002C6B75">
        <w:rPr>
          <w:rFonts w:ascii="Times New Roman" w:eastAsia="Times New Roman" w:hAnsi="Times New Roman" w:cs="Times New Roman"/>
          <w:color w:val="000000"/>
          <w:sz w:val="24"/>
          <w:szCs w:val="24"/>
          <w:lang w:eastAsia="bg-BG"/>
        </w:rPr>
        <w:t xml:space="preserve"> Когато съобщението не е връчено по реда на ал. 1 и 2, както и в случаите на бедствия, аварии и други непредвидени обстоятелства, съдът може да разпореди по изключение връчването да стане от служител на съда чрез телефон, електронен адрес за връчване, телекс, факс или с телеграма.</w:t>
      </w:r>
    </w:p>
    <w:p w:rsidR="002C6B75" w:rsidRPr="002C6B75" w:rsidRDefault="002C6B75" w:rsidP="002C6B75">
      <w:pPr>
        <w:spacing w:after="0" w:line="240" w:lineRule="auto"/>
        <w:ind w:firstLine="990"/>
        <w:jc w:val="both"/>
        <w:rPr>
          <w:rFonts w:ascii="Times New Roman" w:eastAsia="Times New Roman" w:hAnsi="Times New Roman" w:cs="Times New Roman"/>
          <w:color w:val="000000"/>
          <w:sz w:val="24"/>
          <w:szCs w:val="24"/>
          <w:lang w:eastAsia="bg-BG"/>
        </w:rPr>
      </w:pPr>
      <w:r w:rsidRPr="002C6B75">
        <w:rPr>
          <w:rFonts w:ascii="Times New Roman" w:eastAsia="Times New Roman" w:hAnsi="Times New Roman" w:cs="Times New Roman"/>
          <w:color w:val="000000"/>
          <w:sz w:val="24"/>
          <w:szCs w:val="24"/>
          <w:lang w:eastAsia="bg-BG"/>
        </w:rPr>
        <w:t>(4) (Отм. – ДВ, бр. 110 от 2020 г., в сила от 30.06.2021 г.).</w:t>
      </w:r>
      <w:r w:rsidRPr="002C6B75">
        <w:rPr>
          <w:rFonts w:ascii="Times New Roman" w:eastAsia="Times New Roman" w:hAnsi="Times New Roman" w:cs="Times New Roman"/>
          <w:noProof/>
          <w:color w:val="000000"/>
          <w:sz w:val="24"/>
          <w:szCs w:val="24"/>
          <w:lang w:eastAsia="bg-BG"/>
        </w:rPr>
        <mc:AlternateContent>
          <mc:Choice Requires="wps">
            <w:drawing>
              <wp:inline distT="0" distB="0" distL="0" distR="0" wp14:anchorId="5BE157E5" wp14:editId="6EF5E679">
                <wp:extent cx="304800" cy="304800"/>
                <wp:effectExtent l="0" t="0" r="0" b="0"/>
                <wp:docPr id="30" name="AutoShape 17" descr="apis://desktop/icons/kwadrat.gif">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7" o:spid="_x0000_s1026" alt="Описание: apis://desktop/icons/kwadrat.gif" href="apis://ARCH|203004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MsYAAMAAFY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X0F6BGmhRrdbK31oFE8wKpmhkDCiuIHCwGpjpQo5lcKEm45AOexgzSvPvm642MwbTjcHrHDxzxXt&#10;s1BIum2ZsH1ZNWuIBU2ZmiuDkc4cRH1fxq5iYadM5pG7Ovvpk3rULv9GPUi6MUjIeU3Emt0aBRoA&#10;ZQK545bWsqsZKSGNF+56H86hAW9o1X2UJaSDQDo8u32lWxcD8KK9l9DzSUJsbxGFzasomUaQSQqm&#10;w9wBJtnxstLGfmCyRW4ClACdd052D8b2R49HXCwhl7xpvEobcbEBPvsdCA1Xnc2B8KL7kUbpYrqY&#10;JkEyHC+CJCqK4HY5T4LxMp6MiqtiPi/iny5unGQ1L0smXJjjA4iTN2X7rW4PT7GX7ukJGNnw0rlz&#10;kIxer+aNRjsCD3DpP19BsLwcCy9h+HwBl1eU4mES3Q3TYDmeToJkmYyCdBJNgyhO79JxlKRJsbyk&#10;9MAF+3dKqMtxOhqOfJXOQL/iFvnvLTeStdxCi2t4m2OQBnx903EKXIjSl9YS3vTzs1Q4+C+pgHIf&#10;C+3l7yTaq38ly2eQq5YgJ1AeNGOY1FJ/x6iDxpZj821LNMOouRcg+TROEtcJ/SIZTYaw0OeW1bmF&#10;CAqucmwx6qdzCyu4slWar2uIFPvECOm6RsW9hN0T6lEd3io0L8/k0Ghddzxf+1Mvv4PZL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DZocaT1wAAAEIB&#10;AAAZAAAAZHJzL19yZWxzL2Uyb0RvYy54bWwucmVsc4TPwWrDMAwG4Ptg72B0X+2mY4wRp5StYz3s&#10;UroHELaSmDqysb3RQh5+vgxWKPQoJH2/1K5Pkxc/lLILrGG5UCCITbCOBw1fh/eHZxC5IFv0gUnD&#10;mTKsu/u7dk8eS13Ko4tZVIWzhrGU+CJlNiNNmBchEtdOH9KEpZZpkBHNEQeSjVJPMv03oLswxc5q&#10;SDu7BHE4x5p82w597wy9BfM9EZcrEXKsUvKOjxXFNFDRgNHlevJm//oxN2ql1GMzz7P8G/gMtmZv&#10;T4USowfZtfLi8+4XAAD//wMAUEsBAi0AFAAGAAgAAAAhALaDOJL+AAAA4QEAABMAAAAAAAAAAAAA&#10;AAAAAAAAAFtDb250ZW50X1R5cGVzXS54bWxQSwECLQAUAAYACAAAACEAOP0h/9YAAACUAQAACwAA&#10;AAAAAAAAAAAAAAAvAQAAX3JlbHMvLnJlbHNQSwECLQAUAAYACAAAACEA1hTLGAADAABWBgAADgAA&#10;AAAAAAAAAAAAAAAuAgAAZHJzL2Uyb0RvYy54bWxQSwECLQAUAAYACAAAACEAhnOS4dYAAAADAQAA&#10;DwAAAAAAAAAAAAAAAABaBQAAZHJzL2Rvd25yZXYueG1sUEsBAi0AFAAGAAgAAAAhANmhxpPXAAAA&#10;QgEAABkAAAAAAAAAAAAAAAAAXQYAAGRycy9fcmVscy9lMm9Eb2MueG1sLnJlbHNQSwUGAAAAAAUA&#10;BQA6AQAAawcAAAAA&#10;" o:button="t" filled="f" stroked="f">
                <v:fill o:detectmouseclick="t"/>
                <o:lock v:ext="edit" aspectratio="t"/>
                <w10:anchorlock/>
              </v:rect>
            </w:pict>
          </mc:Fallback>
        </mc:AlternateContent>
      </w:r>
    </w:p>
    <w:p w:rsidR="002C6B75" w:rsidRPr="002C6B75" w:rsidRDefault="002C6B75" w:rsidP="002C6B75">
      <w:pPr>
        <w:spacing w:after="0" w:line="240" w:lineRule="auto"/>
        <w:rPr>
          <w:rFonts w:ascii="Times New Roman" w:eastAsia="Times New Roman" w:hAnsi="Times New Roman" w:cs="Times New Roman"/>
          <w:sz w:val="24"/>
          <w:szCs w:val="24"/>
          <w:lang w:eastAsia="bg-BG"/>
        </w:rPr>
      </w:pPr>
    </w:p>
    <w:p w:rsidR="002C6B75" w:rsidRPr="002C6B75" w:rsidRDefault="002C6B75" w:rsidP="002C6B75">
      <w:pPr>
        <w:spacing w:after="0" w:line="240" w:lineRule="auto"/>
        <w:ind w:firstLine="990"/>
        <w:jc w:val="both"/>
        <w:rPr>
          <w:rFonts w:ascii="Times New Roman" w:eastAsia="Times New Roman" w:hAnsi="Times New Roman" w:cs="Times New Roman"/>
          <w:color w:val="000000"/>
          <w:sz w:val="24"/>
          <w:szCs w:val="24"/>
          <w:lang w:eastAsia="bg-BG"/>
        </w:rPr>
      </w:pPr>
      <w:bookmarkStart w:id="18" w:name="to_paragraph_id3259946"/>
      <w:bookmarkEnd w:id="18"/>
      <w:r w:rsidRPr="002C6B75">
        <w:rPr>
          <w:rFonts w:ascii="Times New Roman" w:eastAsia="Times New Roman" w:hAnsi="Times New Roman" w:cs="Times New Roman"/>
          <w:color w:val="000000"/>
          <w:sz w:val="24"/>
          <w:szCs w:val="24"/>
          <w:lang w:eastAsia="bg-BG"/>
        </w:rPr>
        <w:t>Начини на връчване</w:t>
      </w:r>
    </w:p>
    <w:p w:rsidR="002C6B75" w:rsidRPr="002C6B75" w:rsidRDefault="002C6B75" w:rsidP="002C6B75">
      <w:pPr>
        <w:spacing w:after="0" w:line="240" w:lineRule="auto"/>
        <w:ind w:firstLine="990"/>
        <w:jc w:val="both"/>
        <w:rPr>
          <w:rFonts w:ascii="Times New Roman" w:eastAsia="Times New Roman" w:hAnsi="Times New Roman" w:cs="Times New Roman"/>
          <w:color w:val="000000"/>
          <w:sz w:val="24"/>
          <w:szCs w:val="24"/>
          <w:lang w:eastAsia="bg-BG"/>
        </w:rPr>
      </w:pPr>
      <w:bookmarkStart w:id="19" w:name="to_paragraph_id3259947"/>
      <w:bookmarkEnd w:id="19"/>
      <w:r w:rsidRPr="002C6B75">
        <w:rPr>
          <w:rFonts w:ascii="Times New Roman" w:eastAsia="Times New Roman" w:hAnsi="Times New Roman" w:cs="Times New Roman"/>
          <w:b/>
          <w:bCs/>
          <w:color w:val="000000"/>
          <w:sz w:val="24"/>
          <w:szCs w:val="24"/>
          <w:lang w:eastAsia="bg-BG"/>
        </w:rPr>
        <w:t>Чл. 43.</w:t>
      </w:r>
      <w:r w:rsidRPr="002C6B75">
        <w:rPr>
          <w:rFonts w:ascii="Times New Roman" w:eastAsia="Times New Roman" w:hAnsi="Times New Roman" w:cs="Times New Roman"/>
          <w:color w:val="000000"/>
          <w:sz w:val="24"/>
          <w:szCs w:val="24"/>
          <w:lang w:eastAsia="bg-BG"/>
        </w:rPr>
        <w:t xml:space="preserve"> (1) Съобщението се връчва лично или чрез друго лице.</w:t>
      </w:r>
    </w:p>
    <w:p w:rsidR="002C6B75" w:rsidRPr="002C6B75" w:rsidRDefault="002C6B75" w:rsidP="002C6B75">
      <w:pPr>
        <w:spacing w:after="0" w:line="240" w:lineRule="auto"/>
        <w:ind w:firstLine="990"/>
        <w:jc w:val="both"/>
        <w:rPr>
          <w:rFonts w:ascii="Times New Roman" w:eastAsia="Times New Roman" w:hAnsi="Times New Roman" w:cs="Times New Roman"/>
          <w:color w:val="000000"/>
          <w:sz w:val="24"/>
          <w:szCs w:val="24"/>
          <w:lang w:eastAsia="bg-BG"/>
        </w:rPr>
      </w:pPr>
      <w:r w:rsidRPr="002C6B75">
        <w:rPr>
          <w:rFonts w:ascii="Times New Roman" w:eastAsia="Times New Roman" w:hAnsi="Times New Roman" w:cs="Times New Roman"/>
          <w:color w:val="000000"/>
          <w:sz w:val="24"/>
          <w:szCs w:val="24"/>
          <w:lang w:eastAsia="bg-BG"/>
        </w:rPr>
        <w:t>(2) Съдът може да разпореди връчването да стане чрез прилагане на съобщението към делото или чрез залепване на уведомление.</w:t>
      </w:r>
    </w:p>
    <w:p w:rsidR="002C6B75" w:rsidRPr="002C6B75" w:rsidRDefault="002C6B75" w:rsidP="002C6B75">
      <w:pPr>
        <w:spacing w:after="0" w:line="240" w:lineRule="auto"/>
        <w:ind w:firstLine="990"/>
        <w:jc w:val="both"/>
        <w:rPr>
          <w:rFonts w:ascii="Times New Roman" w:eastAsia="Times New Roman" w:hAnsi="Times New Roman" w:cs="Times New Roman"/>
          <w:color w:val="000000"/>
          <w:sz w:val="24"/>
          <w:szCs w:val="24"/>
          <w:lang w:eastAsia="bg-BG"/>
        </w:rPr>
      </w:pPr>
      <w:r w:rsidRPr="002C6B75">
        <w:rPr>
          <w:rFonts w:ascii="Times New Roman" w:eastAsia="Times New Roman" w:hAnsi="Times New Roman" w:cs="Times New Roman"/>
          <w:color w:val="000000"/>
          <w:sz w:val="24"/>
          <w:szCs w:val="24"/>
          <w:lang w:eastAsia="bg-BG"/>
        </w:rPr>
        <w:t>(3) Съдът може да разпореди връчването да стане чрез публично обявление.</w:t>
      </w:r>
    </w:p>
    <w:p w:rsidR="002C6B75" w:rsidRDefault="002C6B75" w:rsidP="002C6B75">
      <w:pPr>
        <w:spacing w:after="0" w:line="240" w:lineRule="auto"/>
        <w:ind w:firstLine="990"/>
        <w:jc w:val="both"/>
        <w:rPr>
          <w:rFonts w:ascii="Times New Roman" w:eastAsia="Times New Roman" w:hAnsi="Times New Roman" w:cs="Times New Roman"/>
          <w:color w:val="000000"/>
          <w:sz w:val="24"/>
          <w:szCs w:val="24"/>
          <w:lang w:eastAsia="bg-BG"/>
        </w:rPr>
      </w:pPr>
      <w:bookmarkStart w:id="20" w:name="to_paragraph_id3259948"/>
      <w:bookmarkEnd w:id="20"/>
    </w:p>
    <w:p w:rsidR="002C6B75" w:rsidRPr="002C6B75" w:rsidRDefault="002C6B75" w:rsidP="002C6B75">
      <w:pPr>
        <w:spacing w:after="0" w:line="240" w:lineRule="auto"/>
        <w:ind w:firstLine="990"/>
        <w:jc w:val="both"/>
        <w:rPr>
          <w:rFonts w:ascii="Times New Roman" w:eastAsia="Times New Roman" w:hAnsi="Times New Roman" w:cs="Times New Roman"/>
          <w:color w:val="000000"/>
          <w:sz w:val="24"/>
          <w:szCs w:val="24"/>
          <w:lang w:eastAsia="bg-BG"/>
        </w:rPr>
      </w:pPr>
      <w:r w:rsidRPr="002C6B75">
        <w:rPr>
          <w:rFonts w:ascii="Times New Roman" w:eastAsia="Times New Roman" w:hAnsi="Times New Roman" w:cs="Times New Roman"/>
          <w:color w:val="000000"/>
          <w:sz w:val="24"/>
          <w:szCs w:val="24"/>
          <w:lang w:eastAsia="bg-BG"/>
        </w:rPr>
        <w:t>Удостоверяване на връчването</w:t>
      </w:r>
    </w:p>
    <w:p w:rsidR="002C6B75" w:rsidRPr="002C6B75" w:rsidRDefault="002C6B75" w:rsidP="002C6B75">
      <w:pPr>
        <w:spacing w:after="0" w:line="240" w:lineRule="auto"/>
        <w:ind w:firstLine="990"/>
        <w:jc w:val="both"/>
        <w:rPr>
          <w:rFonts w:ascii="Times New Roman" w:eastAsia="Times New Roman" w:hAnsi="Times New Roman" w:cs="Times New Roman"/>
          <w:color w:val="000000"/>
          <w:sz w:val="24"/>
          <w:szCs w:val="24"/>
          <w:lang w:eastAsia="bg-BG"/>
        </w:rPr>
      </w:pPr>
      <w:bookmarkStart w:id="21" w:name="to_paragraph_id43996734"/>
      <w:bookmarkEnd w:id="21"/>
      <w:r w:rsidRPr="002C6B75">
        <w:rPr>
          <w:rFonts w:ascii="Times New Roman" w:eastAsia="Times New Roman" w:hAnsi="Times New Roman" w:cs="Times New Roman"/>
          <w:b/>
          <w:bCs/>
          <w:color w:val="000000"/>
          <w:sz w:val="24"/>
          <w:szCs w:val="24"/>
          <w:lang w:eastAsia="bg-BG"/>
        </w:rPr>
        <w:t>Чл. 44.</w:t>
      </w:r>
      <w:r w:rsidRPr="002C6B75">
        <w:rPr>
          <w:rFonts w:ascii="Times New Roman" w:eastAsia="Times New Roman" w:hAnsi="Times New Roman" w:cs="Times New Roman"/>
          <w:color w:val="000000"/>
          <w:sz w:val="24"/>
          <w:szCs w:val="24"/>
          <w:lang w:eastAsia="bg-BG"/>
        </w:rPr>
        <w:t xml:space="preserve"> (1) (Доп. - ДВ, бр. 42 от 2009 г.)</w:t>
      </w:r>
      <w:r w:rsidRPr="002C6B75">
        <w:rPr>
          <w:rFonts w:ascii="Times New Roman" w:eastAsia="Times New Roman" w:hAnsi="Times New Roman" w:cs="Times New Roman"/>
          <w:noProof/>
          <w:color w:val="000000"/>
          <w:sz w:val="24"/>
          <w:szCs w:val="24"/>
          <w:lang w:eastAsia="bg-BG"/>
        </w:rPr>
        <mc:AlternateContent>
          <mc:Choice Requires="wps">
            <w:drawing>
              <wp:inline distT="0" distB="0" distL="0" distR="0" wp14:anchorId="2E05A51B" wp14:editId="299BB947">
                <wp:extent cx="304800" cy="304800"/>
                <wp:effectExtent l="0" t="0" r="0" b="0"/>
                <wp:docPr id="27" name="AutoShape 20" descr="apis://desktop/icons/kwadrat.gif">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0" o:spid="_x0000_s1026" alt="Описание: apis://desktop/icons/kwadrat.gif" href="apis://ARCH|203004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alS/wIAAFYGAAAOAAAAZHJzL2Uyb0RvYy54bWysVdtu2zAMfR+wfxD07thOnYuNOkUbJ0OB&#10;bivQ7QMUWY6F2JImKXG6Yf8+Sk7SpB0wYJsfBF3Jc8hD+vpm3zZox7ThUuQ4HkQYMUFlycU6x1+/&#10;LIMpRsYSUZJGCpbjZ2bwzez9u+tOZWwoa9mUTCMwIkzWqRzX1qosDA2tWUvMQCom4LCSuiUWlnod&#10;lpp0YL1twmEUjcNO6lJpSZkxsFv0h3jm7VcVo/ZzVRlmUZNjwGb9qP24cmM4uybZWhNVc3qAQf4C&#10;RUu4AKcnUwWxBG01f2Oq5VRLIys7oLINZVVxyjwHYBNHr9g81UQxzwWCY9QpTOb/maWfdo8a8TLH&#10;wwlGgrSQo9utld41GkLISmYoBIwobiAxsNpYqUJOpTDhpiOQDjtY88qzrxsuNvOG080BKzz8c0b7&#10;KBSSblsmbJ9WzRpiQVOm5spgpDMHUd+XsctY2CmTeeQuz376pB61i79RD5JuDBJyXhOxZrdGgQZA&#10;mUDuuKW17GpGSgjjhbnehjNowBpadR9lCeEgEA7Pbl/p1vkAvGjvJfR8khDbW0Rh8ypKphFEjcLR&#10;Ye4Ak+z4WGljPzDZIjcBSoDOGye7B2P7q8crzpeQS940XqWNuNgAm/0OuIan7syB8KL7kUbpYrqY&#10;JkEyHC+CJCqK4HY5T4LxMp6MiqtiPi/in85vnGQ1L0smnJtjAcTJm7T9VreHUuyleyoBIxteOnMO&#10;ktHr1bzRaEegAJf+8xmEk5dr4SUMHy/g8opSPEyiu2EaLMfTSZAsk1GQTqJpEMXpXTqOkjQplpeU&#10;Hrhg/04JdTlOR8ORz9IZ6FfcIv+95UaylltocQ1vcwzSgK9vOk6BC1H61FrCm35+FgoH/yUUkO5j&#10;or38nUR79a9k+Qxy1RLkBMqDZgyTWurvGHXQ2HJsvm2JZhg19wIkn8ZJ4jqhXySjiatxfX6yOj8h&#10;goKpHFuM+uncwgqebJXm6xo8xT4wQrquUXEvYVdCPapDrULz8kwOjdZ1x/O1v/XyO5j9AgAA//8D&#10;AFBLAwQUAAYACAAAACEAhnOS4dYAAAADAQAADwAAAGRycy9kb3ducmV2LnhtbEyPQWvCQBCF7wX/&#10;wzJCb3WjFAlpNiKCSHooxPoDxuw0CWZnQ3bV9N932h7aywyPN7z5Xr6ZXK9uNIbOs4HlIgFFXHvb&#10;cWPg9L5/SkGFiGyx90wGPinAppg95JhZf+eKbsfYKAnhkKGBNsYh0zrULTkMCz8Qi/fhR4dR5Nho&#10;O+Jdwl2vV0my1g47lg8tDrRrqb4cr87AKiX7VnbRH8pLWa3Z8eupOhjzOJ+2L6AiTfHvGL7xBR0K&#10;YTr7K9ugegNSJP5M8Z5TUeffrYtc/2cvvgAAAP//AwBQSwMEFAAGAAgAAAAhAPL+AkjYAAAAQgEA&#10;ABkAAABkcnMvX3JlbHMvZTJvRG9jLnhtbC5yZWxzhM/NasMwDAfw+6DvYHRv7X4wxohTxtqxHnYp&#10;3QMIW0lMHdnY7mghDz9fBisMdhSSfn+p2V5HL74oZRdYw3KhQBCbYB33Gj5Pb/MnELkgW/SBScON&#10;Mmzb2UNzJI+lLuXBxSyqwlnDUEp8ljKbgUbMixCJa6cLacRSy9TLiOaMPcmVUo8y/TagvTPFwWpI&#10;B7sEcbrFmvy/HbrOGdoFcxmJyx8RcqhS8o7PFcXUU9GA0eV68svx9X1aqbVSm800TfJn4CPYmr2/&#10;FkqMHmTbyLvP228AAAD//wMAUEsBAi0AFAAGAAgAAAAhALaDOJL+AAAA4QEAABMAAAAAAAAAAAAA&#10;AAAAAAAAAFtDb250ZW50X1R5cGVzXS54bWxQSwECLQAUAAYACAAAACEAOP0h/9YAAACUAQAACwAA&#10;AAAAAAAAAAAAAAAvAQAAX3JlbHMvLnJlbHNQSwECLQAUAAYACAAAACEAJYmpUv8CAABWBgAADgAA&#10;AAAAAAAAAAAAAAAuAgAAZHJzL2Uyb0RvYy54bWxQSwECLQAUAAYACAAAACEAhnOS4dYAAAADAQAA&#10;DwAAAAAAAAAAAAAAAABZBQAAZHJzL2Rvd25yZXYueG1sUEsBAi0AFAAGAAgAAAAhAPL+AkjYAAAA&#10;QgEAABkAAAAAAAAAAAAAAAAAXAYAAGRycy9fcmVscy9lMm9Eb2MueG1sLnJlbHNQSwUGAAAAAAUA&#10;BQA6AQAAawcAAAAA&#10;" o:button="t" filled="f" stroked="f">
                <v:fill o:detectmouseclick="t"/>
                <o:lock v:ext="edit" aspectratio="t"/>
                <w10:anchorlock/>
              </v:rect>
            </w:pict>
          </mc:Fallback>
        </mc:AlternateContent>
      </w:r>
      <w:r w:rsidRPr="002C6B75">
        <w:rPr>
          <w:rFonts w:ascii="Times New Roman" w:eastAsia="Times New Roman" w:hAnsi="Times New Roman" w:cs="Times New Roman"/>
          <w:color w:val="000000"/>
          <w:sz w:val="24"/>
          <w:szCs w:val="24"/>
          <w:lang w:eastAsia="bg-BG"/>
        </w:rPr>
        <w:t xml:space="preserve"> </w:t>
      </w:r>
      <w:proofErr w:type="spellStart"/>
      <w:r w:rsidRPr="002C6B75">
        <w:rPr>
          <w:rFonts w:ascii="Times New Roman" w:eastAsia="Times New Roman" w:hAnsi="Times New Roman" w:cs="Times New Roman"/>
          <w:color w:val="000000"/>
          <w:sz w:val="24"/>
          <w:szCs w:val="24"/>
          <w:lang w:eastAsia="bg-BG"/>
        </w:rPr>
        <w:t>Връчителят</w:t>
      </w:r>
      <w:proofErr w:type="spellEnd"/>
      <w:r w:rsidRPr="002C6B75">
        <w:rPr>
          <w:rFonts w:ascii="Times New Roman" w:eastAsia="Times New Roman" w:hAnsi="Times New Roman" w:cs="Times New Roman"/>
          <w:color w:val="000000"/>
          <w:sz w:val="24"/>
          <w:szCs w:val="24"/>
          <w:lang w:eastAsia="bg-BG"/>
        </w:rPr>
        <w:t xml:space="preserve"> удостоверява с подписа си датата и начина на връчването, както и всички действия във връзка с връчването. Той отбелязва и качеството на лицето, на което е връчено съобщението, след като изиска от него удостоверяване на самоличността му чрез представяне на </w:t>
      </w:r>
      <w:r w:rsidRPr="002C6B75">
        <w:rPr>
          <w:rFonts w:ascii="Times New Roman" w:eastAsia="Times New Roman" w:hAnsi="Times New Roman" w:cs="Times New Roman"/>
          <w:color w:val="000000"/>
          <w:sz w:val="24"/>
          <w:szCs w:val="24"/>
          <w:lang w:eastAsia="bg-BG"/>
        </w:rPr>
        <w:lastRenderedPageBreak/>
        <w:t xml:space="preserve">документ за самоличност. При отказ за представяне на документа за самоличност </w:t>
      </w:r>
      <w:proofErr w:type="spellStart"/>
      <w:r w:rsidRPr="002C6B75">
        <w:rPr>
          <w:rFonts w:ascii="Times New Roman" w:eastAsia="Times New Roman" w:hAnsi="Times New Roman" w:cs="Times New Roman"/>
          <w:color w:val="000000"/>
          <w:sz w:val="24"/>
          <w:szCs w:val="24"/>
          <w:lang w:eastAsia="bg-BG"/>
        </w:rPr>
        <w:t>връчителят</w:t>
      </w:r>
      <w:proofErr w:type="spellEnd"/>
      <w:r w:rsidRPr="002C6B75">
        <w:rPr>
          <w:rFonts w:ascii="Times New Roman" w:eastAsia="Times New Roman" w:hAnsi="Times New Roman" w:cs="Times New Roman"/>
          <w:color w:val="000000"/>
          <w:sz w:val="24"/>
          <w:szCs w:val="24"/>
          <w:lang w:eastAsia="bg-BG"/>
        </w:rPr>
        <w:t xml:space="preserve"> може да поиска съдействието на Главна дирекция "Охрана" при Министерството на правосъдието. Получателят също удостоверява с подписа си, че е получил съобщението. Отказът да се приеме съобщението се отбелязва в разписката и се удостоверява с подписа на </w:t>
      </w:r>
      <w:proofErr w:type="spellStart"/>
      <w:r w:rsidRPr="002C6B75">
        <w:rPr>
          <w:rFonts w:ascii="Times New Roman" w:eastAsia="Times New Roman" w:hAnsi="Times New Roman" w:cs="Times New Roman"/>
          <w:color w:val="000000"/>
          <w:sz w:val="24"/>
          <w:szCs w:val="24"/>
          <w:lang w:eastAsia="bg-BG"/>
        </w:rPr>
        <w:t>връчителя</w:t>
      </w:r>
      <w:proofErr w:type="spellEnd"/>
      <w:r w:rsidRPr="002C6B75">
        <w:rPr>
          <w:rFonts w:ascii="Times New Roman" w:eastAsia="Times New Roman" w:hAnsi="Times New Roman" w:cs="Times New Roman"/>
          <w:color w:val="000000"/>
          <w:sz w:val="24"/>
          <w:szCs w:val="24"/>
          <w:lang w:eastAsia="bg-BG"/>
        </w:rPr>
        <w:t>. Отказът на получателя не засяга редовността на връчването.</w:t>
      </w:r>
    </w:p>
    <w:p w:rsidR="002C6B75" w:rsidRPr="002C6B75" w:rsidRDefault="002C6B75" w:rsidP="002C6B75">
      <w:pPr>
        <w:spacing w:after="0" w:line="240" w:lineRule="auto"/>
        <w:ind w:firstLine="990"/>
        <w:jc w:val="both"/>
        <w:rPr>
          <w:rFonts w:ascii="Times New Roman" w:eastAsia="Times New Roman" w:hAnsi="Times New Roman" w:cs="Times New Roman"/>
          <w:color w:val="000000"/>
          <w:sz w:val="24"/>
          <w:szCs w:val="24"/>
          <w:lang w:eastAsia="bg-BG"/>
        </w:rPr>
      </w:pPr>
      <w:r w:rsidRPr="002C6B75">
        <w:rPr>
          <w:rFonts w:ascii="Times New Roman" w:eastAsia="Times New Roman" w:hAnsi="Times New Roman" w:cs="Times New Roman"/>
          <w:color w:val="000000"/>
          <w:sz w:val="24"/>
          <w:szCs w:val="24"/>
          <w:lang w:eastAsia="bg-BG"/>
        </w:rPr>
        <w:t xml:space="preserve">(2) Връчването по телефона или по факса се удостоверява писмено от </w:t>
      </w:r>
      <w:proofErr w:type="spellStart"/>
      <w:r w:rsidRPr="002C6B75">
        <w:rPr>
          <w:rFonts w:ascii="Times New Roman" w:eastAsia="Times New Roman" w:hAnsi="Times New Roman" w:cs="Times New Roman"/>
          <w:color w:val="000000"/>
          <w:sz w:val="24"/>
          <w:szCs w:val="24"/>
          <w:lang w:eastAsia="bg-BG"/>
        </w:rPr>
        <w:t>връчителя</w:t>
      </w:r>
      <w:proofErr w:type="spellEnd"/>
      <w:r w:rsidRPr="002C6B75">
        <w:rPr>
          <w:rFonts w:ascii="Times New Roman" w:eastAsia="Times New Roman" w:hAnsi="Times New Roman" w:cs="Times New Roman"/>
          <w:color w:val="000000"/>
          <w:sz w:val="24"/>
          <w:szCs w:val="24"/>
          <w:lang w:eastAsia="bg-BG"/>
        </w:rPr>
        <w:t>, връчването с телеграма - с известие за доставянето й, а когато връчването е извършено по телекса - с писмено потвърждение за изпратено съобщение. Връчването по пощата се удостоверява с обратната разписка.</w:t>
      </w:r>
    </w:p>
    <w:p w:rsidR="002C6B75" w:rsidRPr="002C6B75" w:rsidRDefault="002C6B75" w:rsidP="002C6B75">
      <w:pPr>
        <w:spacing w:after="0" w:line="240" w:lineRule="auto"/>
        <w:ind w:firstLine="990"/>
        <w:jc w:val="both"/>
        <w:rPr>
          <w:rFonts w:ascii="Times New Roman" w:eastAsia="Times New Roman" w:hAnsi="Times New Roman" w:cs="Times New Roman"/>
          <w:color w:val="000000"/>
          <w:sz w:val="24"/>
          <w:szCs w:val="24"/>
          <w:lang w:eastAsia="bg-BG"/>
        </w:rPr>
      </w:pPr>
      <w:r w:rsidRPr="002C6B75">
        <w:rPr>
          <w:rFonts w:ascii="Times New Roman" w:eastAsia="Times New Roman" w:hAnsi="Times New Roman" w:cs="Times New Roman"/>
          <w:color w:val="000000"/>
          <w:sz w:val="24"/>
          <w:szCs w:val="24"/>
          <w:lang w:eastAsia="bg-BG"/>
        </w:rPr>
        <w:t>(3) (Изм. – ДВ, бр. 110 от 2020 г., в сила от 30.06.2021 г.)</w:t>
      </w:r>
      <w:r w:rsidRPr="002C6B75">
        <w:rPr>
          <w:rFonts w:ascii="Times New Roman" w:eastAsia="Times New Roman" w:hAnsi="Times New Roman" w:cs="Times New Roman"/>
          <w:noProof/>
          <w:color w:val="000000"/>
          <w:sz w:val="24"/>
          <w:szCs w:val="24"/>
          <w:lang w:eastAsia="bg-BG"/>
        </w:rPr>
        <mc:AlternateContent>
          <mc:Choice Requires="wps">
            <w:drawing>
              <wp:inline distT="0" distB="0" distL="0" distR="0" wp14:anchorId="561FA2AC" wp14:editId="16B07E13">
                <wp:extent cx="304800" cy="304800"/>
                <wp:effectExtent l="0" t="0" r="0" b="0"/>
                <wp:docPr id="26" name="AutoShape 21" descr="apis://desktop/icons/kwadrat.gif">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1" o:spid="_x0000_s1026" alt="Описание: apis://desktop/icons/kwadrat.gif" href="apis://ARCH|203004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Ck4AAMAAFYGAAAOAAAAZHJzL2Uyb0RvYy54bWysVW1v2yAQ/j5p/wHx3fFLnRdbdao2TqZK&#10;3Vap2w8gGMcoNjAgcbpp/30HTtq0nTRpmz8g4ODuee4ezpdXh65Fe6YNl6LA8SjCiAkqKy42Bf76&#10;ZRXMMDKWiIq0UrACPzKDr+bv3132KmeJbGRbMY3AiTB5rwrcWKvyMDS0YR0xI6mYAGMtdUcsLPUm&#10;rDTpwXvXhkkUTcJe6kppSZkxsFsORjz3/uuaUfu5rg2zqC0wYLN+1H5cuzGcX5J8o4lqOD3CIH+B&#10;oiNcQNAnVyWxBO00f+Oq41RLI2s7orILZV1zyjwHYBNHr9g8NEQxzwWSY9RTmsz/c0s/7e814lWB&#10;kwlGgnRQo+udlT40SmKMKmYoJIwobqAwsNpaqUJOpTDhtidQDjva8Nqzb1outouW0+0RK1z8c0WH&#10;LJSS7jom7FBWzVpiQVOm4cpgpHMHUd9WsatY2CuTe+Suzn76oO61y79Rd5JuDRJy0RCxYddGgQZA&#10;mUDutKW17BtGKkjjC3eDD+fQgDe07j/KCtJBIB2e3aHWnYsBeNHBS+jxSULsYBGFzYsonUUgNAqm&#10;49wBJvnpstLGfmCyQ24ClACdd072d8YOR09HXCwhV7xtvUpb8WIDfA47EBquOpsD4UX3I4uy5Ww5&#10;S4M0mSyDNCrL4Hq1SIPJKp6Oy4tysSjjny5unOYNryomXJjTA4jTN2X7rW6PT3GQ7tMTMLLllXPn&#10;IBm9WS9ajfYEHuDKf76CYHk+Fr6E4fMFXF5RipM0ukmyYDWZTYN0lY6DbBrNgijObrJJlGZpuXpJ&#10;6Y4L9u+UUF/gbJyMfZXOQL/iFvnvLTeSd9xCi2t5V2CQBnxD03EKXIrKl9YS3g7zs1Q4+M+pgHKf&#10;Cu3l7yQ6qH8tq0eQq5YgJ1AeNGOYNFJ/x6iHxlZg821HNMOovRUg+SxOU9cJ/SIdTxNY6HPL+txC&#10;BAVXBbYYDdOFhRVc2SnNNw1Ein1ihHRdo+Zewu4JDaiObxWal2dybLSuO56v/ann38H8F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Dy/gJI2AAAAEIB&#10;AAAZAAAAZHJzL19yZWxzL2Uyb0RvYy54bWwucmVsc4TPzWrDMAwH8Pug72B0b+1+MMaIU8basR52&#10;Kd0DCFtJTB3Z2O5oIQ8/XwYrDHYUkn5/qdleRy++KGUXWMNyoUAQm2Ad9xo+T2/zJxC5IFv0gUnD&#10;jTJs29lDcySPpS7lwcUsqsJZw1BKfJYym4FGzIsQiWunC2nEUsvUy4jmjD3JlVKPMv02oL0zxcFq&#10;SAe7BHG6xZr8vx26zhnaBXMZicsfEXKoUvKOzxXF1FPRgNHlevLL8fV9Wqm1UpvNNE3yZ+Aj2Jq9&#10;vxZKjB5k28i7z9tvAAAA//8DAFBLAQItABQABgAIAAAAIQC2gziS/gAAAOEBAAATAAAAAAAAAAAA&#10;AAAAAAAAAABbQ29udGVudF9UeXBlc10ueG1sUEsBAi0AFAAGAAgAAAAhADj9If/WAAAAlAEAAAsA&#10;AAAAAAAAAAAAAAAALwEAAF9yZWxzLy5yZWxzUEsBAi0AFAAGAAgAAAAhABiMKTgAAwAAVgYAAA4A&#10;AAAAAAAAAAAAAAAALgIAAGRycy9lMm9Eb2MueG1sUEsBAi0AFAAGAAgAAAAhAIZzkuHWAAAAAwEA&#10;AA8AAAAAAAAAAAAAAAAAWgUAAGRycy9kb3ducmV2LnhtbFBLAQItABQABgAIAAAAIQDy/gJI2AAA&#10;AEIBAAAZAAAAAAAAAAAAAAAAAF0GAABkcnMvX3JlbHMvZTJvRG9jLnhtbC5yZWxzUEsFBgAAAAAF&#10;AAUAOgEAAGwHAAAAAA==&#10;" o:button="t" filled="f" stroked="f">
                <v:fill o:detectmouseclick="t"/>
                <o:lock v:ext="edit" aspectratio="t"/>
                <w10:anchorlock/>
              </v:rect>
            </w:pict>
          </mc:Fallback>
        </mc:AlternateContent>
      </w:r>
      <w:r w:rsidRPr="002C6B75">
        <w:rPr>
          <w:rFonts w:ascii="Times New Roman" w:eastAsia="Times New Roman" w:hAnsi="Times New Roman" w:cs="Times New Roman"/>
          <w:color w:val="000000"/>
          <w:sz w:val="24"/>
          <w:szCs w:val="24"/>
          <w:lang w:eastAsia="bg-BG"/>
        </w:rPr>
        <w:t xml:space="preserve"> Електронното връчване се удостоверява със:</w:t>
      </w:r>
    </w:p>
    <w:p w:rsidR="002C6B75" w:rsidRPr="002C6B75" w:rsidRDefault="002C6B75" w:rsidP="002C6B75">
      <w:pPr>
        <w:spacing w:after="0" w:line="240" w:lineRule="auto"/>
        <w:ind w:firstLine="990"/>
        <w:jc w:val="both"/>
        <w:rPr>
          <w:rFonts w:ascii="Times New Roman" w:eastAsia="Times New Roman" w:hAnsi="Times New Roman" w:cs="Times New Roman"/>
          <w:color w:val="000000"/>
          <w:sz w:val="24"/>
          <w:szCs w:val="24"/>
          <w:lang w:eastAsia="bg-BG"/>
        </w:rPr>
      </w:pPr>
      <w:r w:rsidRPr="002C6B75">
        <w:rPr>
          <w:rFonts w:ascii="Times New Roman" w:eastAsia="Times New Roman" w:hAnsi="Times New Roman" w:cs="Times New Roman"/>
          <w:color w:val="000000"/>
          <w:sz w:val="24"/>
          <w:szCs w:val="24"/>
          <w:lang w:eastAsia="bg-BG"/>
        </w:rPr>
        <w:t xml:space="preserve">1. електронен запис от информационната система на портала, подпечатан с квалифициран електронен печат на съда с удостоверено време или с квалифициран електронен времеви печат – при връчване по </w:t>
      </w:r>
      <w:hyperlink r:id="rId18" w:history="1">
        <w:r w:rsidRPr="002C6B75">
          <w:rPr>
            <w:rFonts w:ascii="Times New Roman" w:eastAsia="Times New Roman" w:hAnsi="Times New Roman" w:cs="Times New Roman"/>
            <w:color w:val="000000"/>
            <w:sz w:val="24"/>
            <w:szCs w:val="24"/>
            <w:lang w:eastAsia="bg-BG"/>
          </w:rPr>
          <w:t>чл. 38, ал. 2, т. 1</w:t>
        </w:r>
      </w:hyperlink>
      <w:r w:rsidRPr="002C6B75">
        <w:rPr>
          <w:rFonts w:ascii="Times New Roman" w:eastAsia="Times New Roman" w:hAnsi="Times New Roman" w:cs="Times New Roman"/>
          <w:color w:val="000000"/>
          <w:sz w:val="24"/>
          <w:szCs w:val="24"/>
          <w:lang w:eastAsia="bg-BG"/>
        </w:rPr>
        <w:t>;</w:t>
      </w:r>
    </w:p>
    <w:p w:rsidR="002C6B75" w:rsidRPr="002C6B75" w:rsidRDefault="002C6B75" w:rsidP="002C6B75">
      <w:pPr>
        <w:spacing w:after="0" w:line="240" w:lineRule="auto"/>
        <w:ind w:firstLine="990"/>
        <w:jc w:val="both"/>
        <w:rPr>
          <w:rFonts w:ascii="Times New Roman" w:eastAsia="Times New Roman" w:hAnsi="Times New Roman" w:cs="Times New Roman"/>
          <w:color w:val="000000"/>
          <w:sz w:val="24"/>
          <w:szCs w:val="24"/>
          <w:lang w:eastAsia="bg-BG"/>
        </w:rPr>
      </w:pPr>
      <w:r w:rsidRPr="002C6B75">
        <w:rPr>
          <w:rFonts w:ascii="Times New Roman" w:eastAsia="Times New Roman" w:hAnsi="Times New Roman" w:cs="Times New Roman"/>
          <w:color w:val="000000"/>
          <w:sz w:val="24"/>
          <w:szCs w:val="24"/>
          <w:lang w:eastAsia="bg-BG"/>
        </w:rPr>
        <w:t xml:space="preserve">2. електронен запис на връчването от квалифицирания доставчик на електронни удостоверителни услуги – при връчване по </w:t>
      </w:r>
      <w:hyperlink r:id="rId19" w:history="1">
        <w:r w:rsidRPr="002C6B75">
          <w:rPr>
            <w:rFonts w:ascii="Times New Roman" w:eastAsia="Times New Roman" w:hAnsi="Times New Roman" w:cs="Times New Roman"/>
            <w:color w:val="000000"/>
            <w:sz w:val="24"/>
            <w:szCs w:val="24"/>
            <w:lang w:eastAsia="bg-BG"/>
          </w:rPr>
          <w:t>чл. 38, ал. 2, т. 2</w:t>
        </w:r>
      </w:hyperlink>
      <w:r w:rsidRPr="002C6B75">
        <w:rPr>
          <w:rFonts w:ascii="Times New Roman" w:eastAsia="Times New Roman" w:hAnsi="Times New Roman" w:cs="Times New Roman"/>
          <w:color w:val="000000"/>
          <w:sz w:val="24"/>
          <w:szCs w:val="24"/>
          <w:lang w:eastAsia="bg-BG"/>
        </w:rPr>
        <w:t>;</w:t>
      </w:r>
    </w:p>
    <w:p w:rsidR="002C6B75" w:rsidRPr="002C6B75" w:rsidRDefault="002C6B75" w:rsidP="002C6B75">
      <w:pPr>
        <w:spacing w:after="0" w:line="240" w:lineRule="auto"/>
        <w:ind w:firstLine="990"/>
        <w:jc w:val="both"/>
        <w:rPr>
          <w:rFonts w:ascii="Times New Roman" w:eastAsia="Times New Roman" w:hAnsi="Times New Roman" w:cs="Times New Roman"/>
          <w:color w:val="000000"/>
          <w:sz w:val="24"/>
          <w:szCs w:val="24"/>
          <w:lang w:eastAsia="bg-BG"/>
        </w:rPr>
      </w:pPr>
      <w:r w:rsidRPr="002C6B75">
        <w:rPr>
          <w:rFonts w:ascii="Times New Roman" w:eastAsia="Times New Roman" w:hAnsi="Times New Roman" w:cs="Times New Roman"/>
          <w:color w:val="000000"/>
          <w:sz w:val="24"/>
          <w:szCs w:val="24"/>
          <w:lang w:eastAsia="bg-BG"/>
        </w:rPr>
        <w:t xml:space="preserve">3. потвърждение, че съобщението е получено – при връчване по </w:t>
      </w:r>
      <w:hyperlink r:id="rId20" w:history="1">
        <w:r w:rsidRPr="002C6B75">
          <w:rPr>
            <w:rFonts w:ascii="Times New Roman" w:eastAsia="Times New Roman" w:hAnsi="Times New Roman" w:cs="Times New Roman"/>
            <w:color w:val="000000"/>
            <w:sz w:val="24"/>
            <w:szCs w:val="24"/>
            <w:lang w:eastAsia="bg-BG"/>
          </w:rPr>
          <w:t>чл. 38, ал. 3</w:t>
        </w:r>
      </w:hyperlink>
      <w:r w:rsidRPr="002C6B75">
        <w:rPr>
          <w:rFonts w:ascii="Times New Roman" w:eastAsia="Times New Roman" w:hAnsi="Times New Roman" w:cs="Times New Roman"/>
          <w:color w:val="000000"/>
          <w:sz w:val="24"/>
          <w:szCs w:val="24"/>
          <w:lang w:eastAsia="bg-BG"/>
        </w:rPr>
        <w:t xml:space="preserve"> и </w:t>
      </w:r>
      <w:hyperlink r:id="rId21" w:history="1">
        <w:r w:rsidRPr="002C6B75">
          <w:rPr>
            <w:rFonts w:ascii="Times New Roman" w:eastAsia="Times New Roman" w:hAnsi="Times New Roman" w:cs="Times New Roman"/>
            <w:color w:val="000000"/>
            <w:sz w:val="24"/>
            <w:szCs w:val="24"/>
            <w:lang w:eastAsia="bg-BG"/>
          </w:rPr>
          <w:t>6</w:t>
        </w:r>
      </w:hyperlink>
      <w:r w:rsidRPr="002C6B75">
        <w:rPr>
          <w:rFonts w:ascii="Times New Roman" w:eastAsia="Times New Roman" w:hAnsi="Times New Roman" w:cs="Times New Roman"/>
          <w:color w:val="000000"/>
          <w:sz w:val="24"/>
          <w:szCs w:val="24"/>
          <w:lang w:eastAsia="bg-BG"/>
        </w:rPr>
        <w:t>.</w:t>
      </w:r>
    </w:p>
    <w:p w:rsidR="002C6B75" w:rsidRPr="002C6B75" w:rsidRDefault="002C6B75" w:rsidP="002C6B75">
      <w:pPr>
        <w:spacing w:after="0" w:line="240" w:lineRule="auto"/>
        <w:ind w:firstLine="990"/>
        <w:jc w:val="both"/>
        <w:rPr>
          <w:rFonts w:ascii="Times New Roman" w:eastAsia="Times New Roman" w:hAnsi="Times New Roman" w:cs="Times New Roman"/>
          <w:color w:val="000000"/>
          <w:sz w:val="24"/>
          <w:szCs w:val="24"/>
          <w:lang w:eastAsia="bg-BG"/>
        </w:rPr>
      </w:pPr>
      <w:r w:rsidRPr="002C6B75">
        <w:rPr>
          <w:rFonts w:ascii="Times New Roman" w:eastAsia="Times New Roman" w:hAnsi="Times New Roman" w:cs="Times New Roman"/>
          <w:color w:val="000000"/>
          <w:sz w:val="24"/>
          <w:szCs w:val="24"/>
          <w:lang w:eastAsia="bg-BG"/>
        </w:rPr>
        <w:t>(4) Разписката, удостоверяваща връчването от служител на съда или от частен съдебен изпълнител, обратната разписка, удостоверяваща връчването от пощенски служител, известието за доставка на телеграма, както и писменото потвърждение за изпратено съобщение по телекс, се връщат в съда веднага след съставянето им.</w:t>
      </w:r>
    </w:p>
    <w:p w:rsidR="002C6B75" w:rsidRPr="002C6B75" w:rsidRDefault="002C6B75" w:rsidP="002C6B75">
      <w:pPr>
        <w:spacing w:after="0" w:line="240" w:lineRule="auto"/>
        <w:rPr>
          <w:rFonts w:ascii="Times New Roman" w:eastAsia="Times New Roman" w:hAnsi="Times New Roman" w:cs="Times New Roman"/>
          <w:sz w:val="24"/>
          <w:szCs w:val="24"/>
          <w:lang w:eastAsia="bg-BG"/>
        </w:rPr>
      </w:pPr>
    </w:p>
    <w:p w:rsidR="002C6B75" w:rsidRPr="002C6B75" w:rsidRDefault="002C6B75" w:rsidP="002C6B75">
      <w:pPr>
        <w:spacing w:after="0" w:line="240" w:lineRule="auto"/>
        <w:ind w:firstLine="990"/>
        <w:jc w:val="both"/>
        <w:rPr>
          <w:rFonts w:ascii="Times New Roman" w:eastAsia="Times New Roman" w:hAnsi="Times New Roman" w:cs="Times New Roman"/>
          <w:color w:val="000000"/>
          <w:sz w:val="24"/>
          <w:szCs w:val="24"/>
          <w:lang w:eastAsia="bg-BG"/>
        </w:rPr>
      </w:pPr>
      <w:bookmarkStart w:id="22" w:name="to_paragraph_id3259950"/>
      <w:bookmarkEnd w:id="22"/>
      <w:r w:rsidRPr="002C6B75">
        <w:rPr>
          <w:rFonts w:ascii="Times New Roman" w:eastAsia="Times New Roman" w:hAnsi="Times New Roman" w:cs="Times New Roman"/>
          <w:color w:val="000000"/>
          <w:sz w:val="24"/>
          <w:szCs w:val="24"/>
          <w:lang w:eastAsia="bg-BG"/>
        </w:rPr>
        <w:t>Лично връчване</w:t>
      </w:r>
    </w:p>
    <w:p w:rsidR="002C6B75" w:rsidRPr="002C6B75" w:rsidRDefault="002C6B75" w:rsidP="002C6B75">
      <w:pPr>
        <w:spacing w:after="0" w:line="240" w:lineRule="auto"/>
        <w:ind w:firstLine="990"/>
        <w:jc w:val="both"/>
        <w:rPr>
          <w:rFonts w:ascii="Times New Roman" w:eastAsia="Times New Roman" w:hAnsi="Times New Roman" w:cs="Times New Roman"/>
          <w:color w:val="000000"/>
          <w:sz w:val="24"/>
          <w:szCs w:val="24"/>
          <w:lang w:eastAsia="bg-BG"/>
        </w:rPr>
      </w:pPr>
      <w:bookmarkStart w:id="23" w:name="to_paragraph_id43996735"/>
      <w:bookmarkEnd w:id="23"/>
      <w:r w:rsidRPr="002C6B75">
        <w:rPr>
          <w:rFonts w:ascii="Times New Roman" w:eastAsia="Times New Roman" w:hAnsi="Times New Roman" w:cs="Times New Roman"/>
          <w:b/>
          <w:bCs/>
          <w:color w:val="000000"/>
          <w:sz w:val="24"/>
          <w:szCs w:val="24"/>
          <w:lang w:eastAsia="bg-BG"/>
        </w:rPr>
        <w:t>Чл. 45.</w:t>
      </w:r>
      <w:r w:rsidRPr="002C6B75">
        <w:rPr>
          <w:rFonts w:ascii="Times New Roman" w:eastAsia="Times New Roman" w:hAnsi="Times New Roman" w:cs="Times New Roman"/>
          <w:color w:val="000000"/>
          <w:sz w:val="24"/>
          <w:szCs w:val="24"/>
          <w:lang w:eastAsia="bg-BG"/>
        </w:rPr>
        <w:t xml:space="preserve"> (Доп. – ДВ, бр. 110 от 2020 г., в сила от 30.06.2021 г.)</w:t>
      </w:r>
      <w:r w:rsidRPr="002C6B75">
        <w:rPr>
          <w:rFonts w:ascii="Times New Roman" w:eastAsia="Times New Roman" w:hAnsi="Times New Roman" w:cs="Times New Roman"/>
          <w:noProof/>
          <w:color w:val="000000"/>
          <w:sz w:val="24"/>
          <w:szCs w:val="24"/>
          <w:lang w:eastAsia="bg-BG"/>
        </w:rPr>
        <mc:AlternateContent>
          <mc:Choice Requires="wps">
            <w:drawing>
              <wp:inline distT="0" distB="0" distL="0" distR="0" wp14:anchorId="0281215D" wp14:editId="2EE9A1E9">
                <wp:extent cx="304800" cy="304800"/>
                <wp:effectExtent l="0" t="0" r="0" b="0"/>
                <wp:docPr id="24" name="AutoShape 23" descr="apis://desktop/icons/kwadrat.gif">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3" o:spid="_x0000_s1026" alt="Описание: apis://desktop/icons/kwadrat.gif" href="apis://ARCH|203004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intAAMAAFYGAAAOAAAAZHJzL2Uyb0RvYy54bWysVW1v2yAQ/j5p/wHx3fFLnTS26lRtHE+V&#10;uq1Stx9AMI5RbGBA4nbT/vsOnLRpO2nSNn9AwMHd89w9nC8uH/oO7Zk2XIoCx5MIIyaorLnYFPjr&#10;lyqYY2QsETXppGAFfmQGXy7ev7sYVM4S2cquZhqBE2HyQRW4tVblYWhoy3piJlIxAcZG6p5YWOpN&#10;WGsygPe+C5MomoWD1LXSkjJjYLccjXjh/TcNo/Zz0xhmUVdgwGb9qP24dmO4uCD5RhPVcnqAQf4C&#10;RU+4gKBPrkpiCdpp/sZVz6mWRjZ2QmUfyqbhlHkOwCaOXrG5b4lingskx6inNJn/55Z+2t9pxOsC&#10;JylGgvRQo6udlT40Ss4wqpmhkDCiuIHCwGprpQo5lcKE24FAOexkwxvPvu242C47TrcHrHDxzxUd&#10;s1BKuuuZsGNZNeuIBU2ZliuDkc4dRH1Tx65i4aBM7pG7OvvpvbrTLv9G3Uq6NUjIZUvEhl0ZBRoA&#10;ZQK545bWcmgZqSGNL9yNPpxDA97Qevgoa0gHgXR4dg+N7l0MwIsevIQenyTEHiyisHkWpfMIhEbB&#10;dJg7wCQ/Xlba2A9M9shNgBKg887J/tbY8ejxiIslZMW7zqu0Ey82wOe4A6HhqrM5EF50P7IoW81X&#10;8zRIk9kqSKOyDK6qZRrMqvh8Wp6Vy2UZ/3Rx4zRveV0z4cIcH0Ccvinbb3V7eIqjdJ+egJEdr507&#10;B8nozXrZabQn8AAr//kKguX5WPgShs8XcHlFKU7S6DrJgmo2Pw/SKp0G2Xk0D6I4u85mUZqlZfWS&#10;0i0X7N8poaHA2TSZ+iqdgH7FLfLfW24k77mFFtfxvsAgDfjGpuMUuBK1L60lvBvnJ6lw8J9TAeU+&#10;FtrL30l0VP9a1o8gVy1BTqA8aMYwaaX+jtEAja3A5tuOaIZRdyNA8lmcpq4T+kU6PU9goU8t61ML&#10;ERRcFdhiNE6XFlZwZac037QQKfaJEdJ1jYZ7CbsnNKI6vFVoXp7JodG67ni69qeefweLX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BhZcs32AAAAEIB&#10;AAAZAAAAZHJzL19yZWxzL2Uyb0RvYy54bWwucmVsc4TPwUoDMRAG4LvgO4S5t0lbFZHNFmmV9uCl&#10;1AcYktnd0OwkJFFa2IdvLoIFweMwM98/06zPoxfflLILrGExVyCITbCOew2fx/fZM4hckC36wKTh&#10;QhnW7f1dcyCPpS7lwcUsqsJZw1BKfJEym4FGzPMQiWunC2nEUsvUy4jmhD3JpVJPMv02oL0xxd5q&#10;SHu7AHG8xJr8vx26zhnaBvM1Epc/IuRQpeQdnyqKqaeiAaPL9eTXw2Y3LdVKqYfHaZrkz8BHsDX7&#10;7VwoMXqQbSNvPm+vAAAA//8DAFBLAQItABQABgAIAAAAIQC2gziS/gAAAOEBAAATAAAAAAAAAAAA&#10;AAAAAAAAAABbQ29udGVudF9UeXBlc10ueG1sUEsBAi0AFAAGAAgAAAAhADj9If/WAAAAlAEAAAsA&#10;AAAAAAAAAAAAAAAALwEAAF9yZWxzLy5yZWxzUEsBAi0AFAAGAAgAAAAhAGKGKe0AAwAAVgYAAA4A&#10;AAAAAAAAAAAAAAAALgIAAGRycy9lMm9Eb2MueG1sUEsBAi0AFAAGAAgAAAAhAIZzkuHWAAAAAwEA&#10;AA8AAAAAAAAAAAAAAAAAWgUAAGRycy9kb3ducmV2LnhtbFBLAQItABQABgAIAAAAIQBhZcs32AAA&#10;AEIBAAAZAAAAAAAAAAAAAAAAAF0GAABkcnMvX3JlbHMvZTJvRG9jLnhtbC5yZWxzUEsFBgAAAAAF&#10;AAUAOgEAAGwHAAAAAA==&#10;" o:button="t" filled="f" stroked="f">
                <v:fill o:detectmouseclick="t"/>
                <o:lock v:ext="edit" aspectratio="t"/>
                <w10:anchorlock/>
              </v:rect>
            </w:pict>
          </mc:Fallback>
        </mc:AlternateContent>
      </w:r>
      <w:r w:rsidRPr="002C6B75">
        <w:rPr>
          <w:rFonts w:ascii="Times New Roman" w:eastAsia="Times New Roman" w:hAnsi="Times New Roman" w:cs="Times New Roman"/>
          <w:color w:val="000000"/>
          <w:sz w:val="24"/>
          <w:szCs w:val="24"/>
          <w:lang w:eastAsia="bg-BG"/>
        </w:rPr>
        <w:t xml:space="preserve"> Съобщението се връчва лично на адресата. Връчването на представител, както и на електронен адрес за връчване се смята за лично връчване.</w:t>
      </w:r>
    </w:p>
    <w:p w:rsidR="002C6B75" w:rsidRPr="002C6B75" w:rsidRDefault="002C6B75" w:rsidP="002C6B75">
      <w:pPr>
        <w:spacing w:after="0" w:line="240" w:lineRule="auto"/>
        <w:ind w:firstLine="990"/>
        <w:jc w:val="both"/>
        <w:rPr>
          <w:rFonts w:ascii="Times New Roman" w:eastAsia="Times New Roman" w:hAnsi="Times New Roman" w:cs="Times New Roman"/>
          <w:color w:val="000000"/>
          <w:sz w:val="24"/>
          <w:szCs w:val="24"/>
          <w:lang w:eastAsia="bg-BG"/>
        </w:rPr>
      </w:pPr>
      <w:bookmarkStart w:id="24" w:name="to_paragraph_id3259952"/>
      <w:bookmarkEnd w:id="24"/>
      <w:r w:rsidRPr="002C6B75">
        <w:rPr>
          <w:rFonts w:ascii="Times New Roman" w:eastAsia="Times New Roman" w:hAnsi="Times New Roman" w:cs="Times New Roman"/>
          <w:color w:val="000000"/>
          <w:sz w:val="24"/>
          <w:szCs w:val="24"/>
          <w:lang w:eastAsia="bg-BG"/>
        </w:rPr>
        <w:t>Връчване на друго лице</w:t>
      </w:r>
    </w:p>
    <w:p w:rsidR="002C6B75" w:rsidRPr="002C6B75" w:rsidRDefault="002C6B75" w:rsidP="002C6B75">
      <w:pPr>
        <w:spacing w:after="0" w:line="240" w:lineRule="auto"/>
        <w:ind w:firstLine="990"/>
        <w:jc w:val="both"/>
        <w:rPr>
          <w:rFonts w:ascii="Times New Roman" w:eastAsia="Times New Roman" w:hAnsi="Times New Roman" w:cs="Times New Roman"/>
          <w:color w:val="000000"/>
          <w:sz w:val="24"/>
          <w:szCs w:val="24"/>
          <w:lang w:eastAsia="bg-BG"/>
        </w:rPr>
      </w:pPr>
      <w:bookmarkStart w:id="25" w:name="to_paragraph_id3259953"/>
      <w:bookmarkEnd w:id="25"/>
      <w:r w:rsidRPr="002C6B75">
        <w:rPr>
          <w:rFonts w:ascii="Times New Roman" w:eastAsia="Times New Roman" w:hAnsi="Times New Roman" w:cs="Times New Roman"/>
          <w:b/>
          <w:bCs/>
          <w:color w:val="000000"/>
          <w:sz w:val="24"/>
          <w:szCs w:val="24"/>
          <w:lang w:eastAsia="bg-BG"/>
        </w:rPr>
        <w:t>Чл. 46.</w:t>
      </w:r>
      <w:r w:rsidRPr="002C6B75">
        <w:rPr>
          <w:rFonts w:ascii="Times New Roman" w:eastAsia="Times New Roman" w:hAnsi="Times New Roman" w:cs="Times New Roman"/>
          <w:color w:val="000000"/>
          <w:sz w:val="24"/>
          <w:szCs w:val="24"/>
          <w:lang w:eastAsia="bg-BG"/>
        </w:rPr>
        <w:t xml:space="preserve"> (1) Когато съобщението не може да бъде връчено лично на адресата, то се връчва на друго лице, което е съгласно да го приеме.</w:t>
      </w:r>
    </w:p>
    <w:p w:rsidR="002C6B75" w:rsidRPr="002C6B75" w:rsidRDefault="002C6B75" w:rsidP="002C6B75">
      <w:pPr>
        <w:spacing w:after="0" w:line="240" w:lineRule="auto"/>
        <w:ind w:firstLine="990"/>
        <w:jc w:val="both"/>
        <w:rPr>
          <w:rFonts w:ascii="Times New Roman" w:eastAsia="Times New Roman" w:hAnsi="Times New Roman" w:cs="Times New Roman"/>
          <w:color w:val="000000"/>
          <w:sz w:val="24"/>
          <w:szCs w:val="24"/>
          <w:lang w:eastAsia="bg-BG"/>
        </w:rPr>
      </w:pPr>
      <w:r w:rsidRPr="002C6B75">
        <w:rPr>
          <w:rFonts w:ascii="Times New Roman" w:eastAsia="Times New Roman" w:hAnsi="Times New Roman" w:cs="Times New Roman"/>
          <w:color w:val="000000"/>
          <w:sz w:val="24"/>
          <w:szCs w:val="24"/>
          <w:lang w:eastAsia="bg-BG"/>
        </w:rPr>
        <w:t>(2) Друго лице може да бъде всеки пълнолетен от домашните му или който живее на адреса, или е работник, служител или съответно работодател на адресата. Лицето, чрез което става връчването, се подписва в разписката със задължение да предаде призовката на адресата. Не може да се връчва на лица, които участват по делото като насрещна страна на адресата.</w:t>
      </w:r>
    </w:p>
    <w:p w:rsidR="002C6B75" w:rsidRPr="002C6B75" w:rsidRDefault="002C6B75" w:rsidP="002C6B75">
      <w:pPr>
        <w:spacing w:after="0" w:line="240" w:lineRule="auto"/>
        <w:ind w:firstLine="990"/>
        <w:jc w:val="both"/>
        <w:rPr>
          <w:rFonts w:ascii="Times New Roman" w:eastAsia="Times New Roman" w:hAnsi="Times New Roman" w:cs="Times New Roman"/>
          <w:color w:val="000000"/>
          <w:sz w:val="24"/>
          <w:szCs w:val="24"/>
          <w:lang w:eastAsia="bg-BG"/>
        </w:rPr>
      </w:pPr>
      <w:r w:rsidRPr="002C6B75">
        <w:rPr>
          <w:rFonts w:ascii="Times New Roman" w:eastAsia="Times New Roman" w:hAnsi="Times New Roman" w:cs="Times New Roman"/>
          <w:color w:val="000000"/>
          <w:sz w:val="24"/>
          <w:szCs w:val="24"/>
          <w:lang w:eastAsia="bg-BG"/>
        </w:rPr>
        <w:t>(3) Съдът изключва от кръга на другите лица тези, които са заинтересовани от изхода на делото или са изрично посочени в писмено изявление на адресата. Тези лица се посочват в съобщението и обратната разписка.</w:t>
      </w:r>
    </w:p>
    <w:p w:rsidR="002C6B75" w:rsidRPr="002C6B75" w:rsidRDefault="002C6B75" w:rsidP="002C6B75">
      <w:pPr>
        <w:spacing w:after="0" w:line="240" w:lineRule="auto"/>
        <w:ind w:firstLine="990"/>
        <w:jc w:val="both"/>
        <w:rPr>
          <w:rFonts w:ascii="Times New Roman" w:eastAsia="Times New Roman" w:hAnsi="Times New Roman" w:cs="Times New Roman"/>
          <w:color w:val="000000"/>
          <w:sz w:val="24"/>
          <w:szCs w:val="24"/>
          <w:lang w:eastAsia="bg-BG"/>
        </w:rPr>
      </w:pPr>
      <w:r w:rsidRPr="002C6B75">
        <w:rPr>
          <w:rFonts w:ascii="Times New Roman" w:eastAsia="Times New Roman" w:hAnsi="Times New Roman" w:cs="Times New Roman"/>
          <w:color w:val="000000"/>
          <w:sz w:val="24"/>
          <w:szCs w:val="24"/>
          <w:lang w:eastAsia="bg-BG"/>
        </w:rPr>
        <w:t xml:space="preserve">(4) С получаването на съобщението от другото лице се смята, че връчването е извършено на адресата. Адресатът може да иска възстановяване на срока, ако е отсъствал от адреса и не е било възможно да узнае своевременно за връчването. Срокът по </w:t>
      </w:r>
      <w:hyperlink r:id="rId23" w:history="1">
        <w:r w:rsidRPr="002C6B75">
          <w:rPr>
            <w:rFonts w:ascii="Times New Roman" w:eastAsia="Times New Roman" w:hAnsi="Times New Roman" w:cs="Times New Roman"/>
            <w:color w:val="000000"/>
            <w:sz w:val="24"/>
            <w:szCs w:val="24"/>
            <w:lang w:eastAsia="bg-BG"/>
          </w:rPr>
          <w:t>чл. 64, ал. 2</w:t>
        </w:r>
      </w:hyperlink>
      <w:r w:rsidRPr="002C6B75">
        <w:rPr>
          <w:rFonts w:ascii="Times New Roman" w:eastAsia="Times New Roman" w:hAnsi="Times New Roman" w:cs="Times New Roman"/>
          <w:color w:val="000000"/>
          <w:sz w:val="24"/>
          <w:szCs w:val="24"/>
          <w:lang w:eastAsia="bg-BG"/>
        </w:rPr>
        <w:t xml:space="preserve"> започва да тече от момента, в който адресатът е могъл да узнае за връчването.</w:t>
      </w:r>
    </w:p>
    <w:p w:rsidR="002C6B75" w:rsidRPr="002C6B75" w:rsidRDefault="002C6B75" w:rsidP="002C6B75">
      <w:pPr>
        <w:spacing w:after="0" w:line="240" w:lineRule="auto"/>
        <w:ind w:firstLine="990"/>
        <w:jc w:val="both"/>
        <w:rPr>
          <w:rFonts w:ascii="Times New Roman" w:eastAsia="Times New Roman" w:hAnsi="Times New Roman" w:cs="Times New Roman"/>
          <w:color w:val="000000"/>
          <w:sz w:val="24"/>
          <w:szCs w:val="24"/>
          <w:lang w:eastAsia="bg-BG"/>
        </w:rPr>
      </w:pPr>
      <w:bookmarkStart w:id="26" w:name="to_paragraph_id3259954"/>
      <w:bookmarkEnd w:id="26"/>
      <w:r w:rsidRPr="002C6B75">
        <w:rPr>
          <w:rFonts w:ascii="Times New Roman" w:eastAsia="Times New Roman" w:hAnsi="Times New Roman" w:cs="Times New Roman"/>
          <w:color w:val="000000"/>
          <w:sz w:val="24"/>
          <w:szCs w:val="24"/>
          <w:lang w:eastAsia="bg-BG"/>
        </w:rPr>
        <w:t>Връчване чрез залепване на уведомление</w:t>
      </w:r>
    </w:p>
    <w:p w:rsidR="002C6B75" w:rsidRPr="002C6B75" w:rsidRDefault="002C6B75" w:rsidP="002C6B75">
      <w:pPr>
        <w:spacing w:after="0" w:line="240" w:lineRule="auto"/>
        <w:ind w:firstLine="990"/>
        <w:jc w:val="both"/>
        <w:rPr>
          <w:rFonts w:ascii="Times New Roman" w:eastAsia="Times New Roman" w:hAnsi="Times New Roman" w:cs="Times New Roman"/>
          <w:color w:val="000000"/>
          <w:sz w:val="24"/>
          <w:szCs w:val="24"/>
          <w:lang w:eastAsia="bg-BG"/>
        </w:rPr>
      </w:pPr>
      <w:bookmarkStart w:id="27" w:name="to_paragraph_id35646704"/>
      <w:bookmarkEnd w:id="27"/>
      <w:r w:rsidRPr="002C6B75">
        <w:rPr>
          <w:rFonts w:ascii="Times New Roman" w:eastAsia="Times New Roman" w:hAnsi="Times New Roman" w:cs="Times New Roman"/>
          <w:b/>
          <w:bCs/>
          <w:color w:val="000000"/>
          <w:sz w:val="24"/>
          <w:szCs w:val="24"/>
          <w:lang w:eastAsia="bg-BG"/>
        </w:rPr>
        <w:t>Чл. 47.</w:t>
      </w:r>
      <w:r w:rsidRPr="002C6B75">
        <w:rPr>
          <w:rFonts w:ascii="Times New Roman" w:eastAsia="Times New Roman" w:hAnsi="Times New Roman" w:cs="Times New Roman"/>
          <w:color w:val="000000"/>
          <w:sz w:val="24"/>
          <w:szCs w:val="24"/>
          <w:lang w:eastAsia="bg-BG"/>
        </w:rPr>
        <w:t xml:space="preserve"> (1) (Доп. – ДВ, бр. 86 от 2017 г.)</w:t>
      </w:r>
      <w:r w:rsidRPr="002C6B75">
        <w:rPr>
          <w:rFonts w:ascii="Times New Roman" w:eastAsia="Times New Roman" w:hAnsi="Times New Roman" w:cs="Times New Roman"/>
          <w:noProof/>
          <w:color w:val="000000"/>
          <w:sz w:val="24"/>
          <w:szCs w:val="24"/>
          <w:lang w:eastAsia="bg-BG"/>
        </w:rPr>
        <mc:AlternateContent>
          <mc:Choice Requires="wps">
            <w:drawing>
              <wp:inline distT="0" distB="0" distL="0" distR="0" wp14:anchorId="7B2E80AF" wp14:editId="420BB4AE">
                <wp:extent cx="304800" cy="304800"/>
                <wp:effectExtent l="0" t="0" r="0" b="0"/>
                <wp:docPr id="21" name="AutoShape 26" descr="apis://desktop/icons/kwadrat.gif">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6" o:spid="_x0000_s1026" alt="Описание: apis://desktop/icons/kwadrat.gif" href="apis://ARCH|203004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dj2AAMAAFYGAAAOAAAAZHJzL2Uyb0RvYy54bWysVW1v2yAQ/j5p/wHx3fFLnRdbdao2TqZK&#10;3Vap2w8gGMcoNjAgcbpp/30HTtq0nTRpmz8g4ODuee4ezpdXh65Fe6YNl6LA8SjCiAkqKy42Bf76&#10;ZRXMMDKWiIq0UrACPzKDr+bv3132KmeJbGRbMY3AiTB5rwrcWKvyMDS0YR0xI6mYAGMtdUcsLPUm&#10;rDTpwXvXhkkUTcJe6kppSZkxsFsORjz3/uuaUfu5rg2zqC0wYLN+1H5cuzGcX5J8o4lqOD3CIH+B&#10;oiNcQNAnVyWxBO00f+Oq41RLI2s7orILZV1zyjwHYBNHr9g8NEQxzwWSY9RTmsz/c0s/7e814lWB&#10;kxgjQTqo0fXOSh8aJROMKmYoJIwobqAwsNpaqUJOpTDhtidQDjva8Nqzb1outouW0+0RK1z8c0WH&#10;LJSS7jom7FBWzVpiQVOm4cpgpHMHUd9WsatY2CuTe+Suzn76oO61y79Rd5JuDRJy0RCxYddGgQZA&#10;mUDutKW17BtGKkjjC3eDD+fQgDe07j/KCtJBIB2e3aHWnYsBeNHBS+jxSULsYBGFzYsonUUgNAqm&#10;49wBJvnpstLGfmCyQ24ClACdd072d8YOR09HXCwhV7xtvUpb8WIDfA47EBquOpsD4UX3I4uy5Ww5&#10;S4M0mSyDNCrL4Hq1SIPJKp6Oy4tysSjjny5unOYNryomXJjTA4jTN2X7rW6PT3GQ7tMTMLLllXPn&#10;IBm9WS9ajfYEHuDKf76CYHk+Fr6E4fMFXF5RipM0ukmyYDWZTYN0lY6DbBrNgijObrJJlGZpuXpJ&#10;6Y4L9u+UUF/gbJyMfZXOQL/iFvnvLTeSd9xCi2t5V2CQBnxD03EKXIrKl9YS3g7zs1Q4+M+pgHKf&#10;Cu3l7yQ6qH8tq0eQq5YgJ1AeNGOYNFJ/x6iHxlZg821HNMOovRUg+SxOU9cJ/SIdTxNY6HPL+txC&#10;BAVXBbYYDdOFhRVc2SnNNw1Ein1ihHRdo+Zewu4JDaiObxWal2dybLSuO56v/ann38H8F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BHUljI2AAAAEIB&#10;AAAZAAAAZHJzL19yZWxzL2Uyb0RvYy54bWwucmVsc4TPwUoDMRAG4LvgO4S5t0lbUZHNFmmV9uCl&#10;1AcYktnd0OwkJFFa2IdvLoIFweMwM98/06zPoxfflLILrGExVyCITbCOew2fx/fZM4hckC36wKTh&#10;QhnW7f1dcyCPpS7lwcUsqsJZw1BKfJEym4FGzPMQiWunC2nEUsvUy4jmhD3JpVKPMv02oL0xxd5q&#10;SHu7AHG8xJr8vx26zhnaBvM1Epc/IuRQpeQdnyqKqaeiAaPL9eTXw2Y3LdVKqYenaZrkz8BHsDX7&#10;7VwoMXqQbSNvPm+vAAAA//8DAFBLAQItABQABgAIAAAAIQC2gziS/gAAAOEBAAATAAAAAAAAAAAA&#10;AAAAAAAAAABbQ29udGVudF9UeXBlc10ueG1sUEsBAi0AFAAGAAgAAAAhADj9If/WAAAAlAEAAAsA&#10;AAAAAAAAAAAAAAAALwEAAF9yZWxzLy5yZWxzUEsBAi0AFAAGAAgAAAAhAOqR2PYAAwAAVgYAAA4A&#10;AAAAAAAAAAAAAAAALgIAAGRycy9lMm9Eb2MueG1sUEsBAi0AFAAGAAgAAAAhAIZzkuHWAAAAAwEA&#10;AA8AAAAAAAAAAAAAAAAAWgUAAGRycy9kb3ducmV2LnhtbFBLAQItABQABgAIAAAAIQBHUljI2AAA&#10;AEIBAAAZAAAAAAAAAAAAAAAAAF0GAABkcnMvX3JlbHMvZTJvRG9jLnhtbC5yZWxzUEsFBgAAAAAF&#10;AAUAOgEAAGwHAAAAAA==&#10;" o:button="t" filled="f" stroked="f">
                <v:fill o:detectmouseclick="t"/>
                <o:lock v:ext="edit" aspectratio="t"/>
                <w10:anchorlock/>
              </v:rect>
            </w:pict>
          </mc:Fallback>
        </mc:AlternateContent>
      </w:r>
      <w:r w:rsidRPr="002C6B75">
        <w:rPr>
          <w:rFonts w:ascii="Times New Roman" w:eastAsia="Times New Roman" w:hAnsi="Times New Roman" w:cs="Times New Roman"/>
          <w:color w:val="000000"/>
          <w:sz w:val="24"/>
          <w:szCs w:val="24"/>
          <w:lang w:eastAsia="bg-BG"/>
        </w:rPr>
        <w:t xml:space="preserve"> Когато ответникът в продължение на един месец не може да бъде намерен на посочения по делото адрес и </w:t>
      </w:r>
      <w:r w:rsidRPr="002C6B75">
        <w:rPr>
          <w:rFonts w:ascii="Times New Roman" w:eastAsia="Times New Roman" w:hAnsi="Times New Roman" w:cs="Times New Roman"/>
          <w:color w:val="000000"/>
          <w:sz w:val="24"/>
          <w:szCs w:val="24"/>
          <w:lang w:eastAsia="bg-BG"/>
        </w:rPr>
        <w:lastRenderedPageBreak/>
        <w:t xml:space="preserve">не се намери лице, което е съгласно да получи съобщението, </w:t>
      </w:r>
      <w:proofErr w:type="spellStart"/>
      <w:r w:rsidRPr="002C6B75">
        <w:rPr>
          <w:rFonts w:ascii="Times New Roman" w:eastAsia="Times New Roman" w:hAnsi="Times New Roman" w:cs="Times New Roman"/>
          <w:color w:val="000000"/>
          <w:sz w:val="24"/>
          <w:szCs w:val="24"/>
          <w:lang w:eastAsia="bg-BG"/>
        </w:rPr>
        <w:t>връчителят</w:t>
      </w:r>
      <w:proofErr w:type="spellEnd"/>
      <w:r w:rsidRPr="002C6B75">
        <w:rPr>
          <w:rFonts w:ascii="Times New Roman" w:eastAsia="Times New Roman" w:hAnsi="Times New Roman" w:cs="Times New Roman"/>
          <w:color w:val="000000"/>
          <w:sz w:val="24"/>
          <w:szCs w:val="24"/>
          <w:lang w:eastAsia="bg-BG"/>
        </w:rPr>
        <w:t xml:space="preserve"> залепва уведомление на вратата или на пощенската кутия, а когато до тях не е осигурен достъп - на входната врата или на видно място около нея. Когато има достъп до пощенската кутия, </w:t>
      </w:r>
      <w:proofErr w:type="spellStart"/>
      <w:r w:rsidRPr="002C6B75">
        <w:rPr>
          <w:rFonts w:ascii="Times New Roman" w:eastAsia="Times New Roman" w:hAnsi="Times New Roman" w:cs="Times New Roman"/>
          <w:color w:val="000000"/>
          <w:sz w:val="24"/>
          <w:szCs w:val="24"/>
          <w:lang w:eastAsia="bg-BG"/>
        </w:rPr>
        <w:t>връчителят</w:t>
      </w:r>
      <w:proofErr w:type="spellEnd"/>
      <w:r w:rsidRPr="002C6B75">
        <w:rPr>
          <w:rFonts w:ascii="Times New Roman" w:eastAsia="Times New Roman" w:hAnsi="Times New Roman" w:cs="Times New Roman"/>
          <w:color w:val="000000"/>
          <w:sz w:val="24"/>
          <w:szCs w:val="24"/>
          <w:lang w:eastAsia="bg-BG"/>
        </w:rPr>
        <w:t xml:space="preserve"> пуска уведомление и в нея. Невъзможността ответникът да бъде намерен на посочения по делото адрес се констатира най-малко с три посещения на адреса, с интервал от поне една седмица между всяко от тях, като най-малко едно от посещенията е в неприсъствен ден. Това правило не се прилага, когато </w:t>
      </w:r>
      <w:proofErr w:type="spellStart"/>
      <w:r w:rsidRPr="002C6B75">
        <w:rPr>
          <w:rFonts w:ascii="Times New Roman" w:eastAsia="Times New Roman" w:hAnsi="Times New Roman" w:cs="Times New Roman"/>
          <w:color w:val="000000"/>
          <w:sz w:val="24"/>
          <w:szCs w:val="24"/>
          <w:lang w:eastAsia="bg-BG"/>
        </w:rPr>
        <w:t>връчителят</w:t>
      </w:r>
      <w:proofErr w:type="spellEnd"/>
      <w:r w:rsidRPr="002C6B75">
        <w:rPr>
          <w:rFonts w:ascii="Times New Roman" w:eastAsia="Times New Roman" w:hAnsi="Times New Roman" w:cs="Times New Roman"/>
          <w:color w:val="000000"/>
          <w:sz w:val="24"/>
          <w:szCs w:val="24"/>
          <w:lang w:eastAsia="bg-BG"/>
        </w:rPr>
        <w:t xml:space="preserve"> е събрал данни, че ответникът не живее на адреса, след справка от управителя на етажната собственост, от кмета на съответното населено място или по друг начин и е удостоверил това с посочване на източника на тези данни в съобщението.</w:t>
      </w:r>
    </w:p>
    <w:p w:rsidR="002C6B75" w:rsidRPr="002C6B75" w:rsidRDefault="002C6B75" w:rsidP="002C6B75">
      <w:pPr>
        <w:spacing w:after="0" w:line="240" w:lineRule="auto"/>
        <w:ind w:firstLine="990"/>
        <w:jc w:val="both"/>
        <w:rPr>
          <w:rFonts w:ascii="Times New Roman" w:eastAsia="Times New Roman" w:hAnsi="Times New Roman" w:cs="Times New Roman"/>
          <w:color w:val="000000"/>
          <w:sz w:val="24"/>
          <w:szCs w:val="24"/>
          <w:lang w:eastAsia="bg-BG"/>
        </w:rPr>
      </w:pPr>
      <w:r w:rsidRPr="002C6B75">
        <w:rPr>
          <w:rFonts w:ascii="Times New Roman" w:eastAsia="Times New Roman" w:hAnsi="Times New Roman" w:cs="Times New Roman"/>
          <w:color w:val="000000"/>
          <w:sz w:val="24"/>
          <w:szCs w:val="24"/>
          <w:lang w:eastAsia="bg-BG"/>
        </w:rPr>
        <w:t>(2) В уведомлението се посочва, че книжата са оставени в канцеларията на съда, когато връчването става чрез служител на съда или частен съдебен изпълнител, съответно в общината, когато връчването става чрез неин служител, както и че те могат да бъдат получени там в двуседмичен срок от залепването на уведомлението.</w:t>
      </w:r>
    </w:p>
    <w:p w:rsidR="002C6B75" w:rsidRPr="002C6B75" w:rsidRDefault="002C6B75" w:rsidP="002C6B75">
      <w:pPr>
        <w:spacing w:after="0" w:line="240" w:lineRule="auto"/>
        <w:ind w:firstLine="990"/>
        <w:jc w:val="both"/>
        <w:rPr>
          <w:rFonts w:ascii="Times New Roman" w:eastAsia="Times New Roman" w:hAnsi="Times New Roman" w:cs="Times New Roman"/>
          <w:color w:val="000000"/>
          <w:sz w:val="24"/>
          <w:szCs w:val="24"/>
          <w:lang w:eastAsia="bg-BG"/>
        </w:rPr>
      </w:pPr>
      <w:r w:rsidRPr="002C6B75">
        <w:rPr>
          <w:rFonts w:ascii="Times New Roman" w:eastAsia="Times New Roman" w:hAnsi="Times New Roman" w:cs="Times New Roman"/>
          <w:color w:val="000000"/>
          <w:sz w:val="24"/>
          <w:szCs w:val="24"/>
          <w:lang w:eastAsia="bg-BG"/>
        </w:rPr>
        <w:t>(3) (Изм. и доп. – ДВ, бр. 86 от 2017 г.)</w:t>
      </w:r>
      <w:r w:rsidRPr="002C6B75">
        <w:rPr>
          <w:rFonts w:ascii="Times New Roman" w:eastAsia="Times New Roman" w:hAnsi="Times New Roman" w:cs="Times New Roman"/>
          <w:noProof/>
          <w:color w:val="000000"/>
          <w:sz w:val="24"/>
          <w:szCs w:val="24"/>
          <w:lang w:eastAsia="bg-BG"/>
        </w:rPr>
        <mc:AlternateContent>
          <mc:Choice Requires="wps">
            <w:drawing>
              <wp:inline distT="0" distB="0" distL="0" distR="0" wp14:anchorId="561F61D5" wp14:editId="0CF9146E">
                <wp:extent cx="304800" cy="304800"/>
                <wp:effectExtent l="0" t="0" r="0" b="0"/>
                <wp:docPr id="20" name="AutoShape 27" descr="apis://desktop/icons/kwadrat.gif">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7" o:spid="_x0000_s1026" alt="Описание: apis://desktop/icons/kwadrat.gif" href="apis://ARCH|203004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Fic/wIAAFYGAAAOAAAAZHJzL2Uyb0RvYy54bWysVdtu2zAMfR+wfxD07thOnYuNOkUbJ0OB&#10;bivQ7QMUWY6F2JImKXG6Yf8+Sk7SpB0wYJsfBF3Jc8hD+vpm3zZox7ThUuQ4HkQYMUFlycU6x1+/&#10;LIMpRsYSUZJGCpbjZ2bwzez9u+tOZWwoa9mUTCMwIkzWqRzX1qosDA2tWUvMQCom4LCSuiUWlnod&#10;lpp0YL1twmEUjcNO6lJpSZkxsFv0h3jm7VcVo/ZzVRlmUZNjwGb9qP24cmM4uybZWhNVc3qAQf4C&#10;RUu4AKcnUwWxBG01f2Oq5VRLIys7oLINZVVxyjwHYBNHr9g81UQxzwWCY9QpTOb/maWfdo8a8TLH&#10;QwiPIC3k6HZrpXeNhhOMSmYoBIwobiAxsNpYqUJOpTDhpiOQDjtY88qzrxsuNvOG080BKzz8c0b7&#10;KBSSblsmbJ9WzRpiQVOm5spgpDMHUd+XsctY2CmTeeQuz376pB61i79RD5JuDBJyXhOxZrdGgQZA&#10;mUDuuKW17GpGSgjjhbnehjNowBpadR9lCeEgEA7Pbl/p1vkAvGjvJfR8khDbW0Rh8ypKphFEksLR&#10;Ye4Ak+z4WGljPzDZIjcBSoDOGye7B2P7q8crzpeQS940XqWNuNgAm/0OuIan7syB8KL7kUbpYrqY&#10;JkEyHC+CJCqK4HY5T4LxMp6MiqtiPi/in85vnGQ1L0smnJtjAcTJm7T9VreHUuyleyoBIxteOnMO&#10;ktHr1bzRaEegAJf+8xmEk5dr4SUMHy/g8opSPEyiu2EaLMfTSZAsk1GQTqJpEMXpXTqOkjQplpeU&#10;Hrhg/04JdTlOR8ORz9IZ6FfcIv+95UaylltocQ1vcwzSgK9vOk6BC1H61FrCm35+FgoH/yUUkO5j&#10;or38nUR79a9k+Qxy1RLkBMqDZgyTWurvGHXQ2HJsvm2JZhg19wIkn8ZJ4jqhXySjiat7fX6yOj8h&#10;goKpHFuM+uncwgqebJXm6xo8xT4wQrquUXEvYVdCPapDrULz8kwOjdZ1x/O1v/XyO5j9AgAA//8D&#10;AFBLAwQUAAYACAAAACEAhnOS4dYAAAADAQAADwAAAGRycy9kb3ducmV2LnhtbEyPQWvCQBCF7wX/&#10;wzJCb3WjFAlpNiKCSHooxPoDxuw0CWZnQ3bV9N932h7aywyPN7z5Xr6ZXK9uNIbOs4HlIgFFXHvb&#10;cWPg9L5/SkGFiGyx90wGPinAppg95JhZf+eKbsfYKAnhkKGBNsYh0zrULTkMCz8Qi/fhR4dR5Nho&#10;O+Jdwl2vV0my1g47lg8tDrRrqb4cr87AKiX7VnbRH8pLWa3Z8eupOhjzOJ+2L6AiTfHvGL7xBR0K&#10;YTr7K9ugegNSJP5M8Z5TUeffrYtc/2cvvgAAAP//AwBQSwMEFAAGAAgAAAAhAEdSWMjYAAAAQgEA&#10;ABkAAABkcnMvX3JlbHMvZTJvRG9jLnhtbC5yZWxzhM/BSgMxEAbgu+A7hLm3SVtRkc0WaZX24KXU&#10;BxiS2d3Q7CQkUVrYh28uggXB4zAz3z/TrM+jF9+UsgusYTFXIIhNsI57DZ/H99kziFyQLfrApOFC&#10;Gdbt/V1zII+lLuXBxSyqwlnDUEp8kTKbgUbM8xCJa6cLacRSy9TLiOaEPcmlUo8y/TagvTHF3mpI&#10;e7sAcbzEmvy/HbrOGdoG8zUSlz8i5FCl5B2fKoqpp6IBo8v15NfDZjct1Uqph6dpmuTPwEewNfvt&#10;XCgxepBtI28+b68AAAD//wMAUEsBAi0AFAAGAAgAAAAhALaDOJL+AAAA4QEAABMAAAAAAAAAAAAA&#10;AAAAAAAAAFtDb250ZW50X1R5cGVzXS54bWxQSwECLQAUAAYACAAAACEAOP0h/9YAAACUAQAACwAA&#10;AAAAAAAAAAAAAAAvAQAAX3JlbHMvLnJlbHNQSwECLQAUAAYACAAAACEA15RYnP8CAABWBgAADgAA&#10;AAAAAAAAAAAAAAAuAgAAZHJzL2Uyb0RvYy54bWxQSwECLQAUAAYACAAAACEAhnOS4dYAAAADAQAA&#10;DwAAAAAAAAAAAAAAAABZBQAAZHJzL2Rvd25yZXYueG1sUEsBAi0AFAAGAAgAAAAhAEdSWMjYAAAA&#10;QgEAABkAAAAAAAAAAAAAAAAAXAYAAGRycy9fcmVscy9lMm9Eb2MueG1sLnJlbHNQSwUGAAAAAAUA&#10;BQA6AQAAawcAAAAA&#10;" o:button="t" filled="f" stroked="f">
                <v:fill o:detectmouseclick="t"/>
                <o:lock v:ext="edit" aspectratio="t"/>
                <w10:anchorlock/>
              </v:rect>
            </w:pict>
          </mc:Fallback>
        </mc:AlternateContent>
      </w:r>
      <w:r w:rsidRPr="002C6B75">
        <w:rPr>
          <w:rFonts w:ascii="Times New Roman" w:eastAsia="Times New Roman" w:hAnsi="Times New Roman" w:cs="Times New Roman"/>
          <w:color w:val="000000"/>
          <w:sz w:val="24"/>
          <w:szCs w:val="24"/>
          <w:lang w:eastAsia="bg-BG"/>
        </w:rPr>
        <w:t xml:space="preserve"> Когато ответникът не се яви да получи книжата, съдът служебно проверява неговата адресна регистрация, освен в случаите на </w:t>
      </w:r>
      <w:hyperlink r:id="rId25" w:history="1">
        <w:r w:rsidRPr="002C6B75">
          <w:rPr>
            <w:rFonts w:ascii="Times New Roman" w:eastAsia="Times New Roman" w:hAnsi="Times New Roman" w:cs="Times New Roman"/>
            <w:color w:val="000000"/>
            <w:sz w:val="24"/>
            <w:szCs w:val="24"/>
            <w:lang w:eastAsia="bg-BG"/>
          </w:rPr>
          <w:t>чл. 40, ал. 2</w:t>
        </w:r>
      </w:hyperlink>
      <w:r w:rsidRPr="002C6B75">
        <w:rPr>
          <w:rFonts w:ascii="Times New Roman" w:eastAsia="Times New Roman" w:hAnsi="Times New Roman" w:cs="Times New Roman"/>
          <w:color w:val="000000"/>
          <w:sz w:val="24"/>
          <w:szCs w:val="24"/>
          <w:lang w:eastAsia="bg-BG"/>
        </w:rPr>
        <w:t xml:space="preserve"> и </w:t>
      </w:r>
      <w:hyperlink r:id="rId26" w:history="1">
        <w:r w:rsidRPr="002C6B75">
          <w:rPr>
            <w:rFonts w:ascii="Times New Roman" w:eastAsia="Times New Roman" w:hAnsi="Times New Roman" w:cs="Times New Roman"/>
            <w:color w:val="000000"/>
            <w:sz w:val="24"/>
            <w:szCs w:val="24"/>
            <w:lang w:eastAsia="bg-BG"/>
          </w:rPr>
          <w:t>чл. 41, ал. 1</w:t>
        </w:r>
      </w:hyperlink>
      <w:r w:rsidRPr="002C6B75">
        <w:rPr>
          <w:rFonts w:ascii="Times New Roman" w:eastAsia="Times New Roman" w:hAnsi="Times New Roman" w:cs="Times New Roman"/>
          <w:color w:val="000000"/>
          <w:sz w:val="24"/>
          <w:szCs w:val="24"/>
          <w:lang w:eastAsia="bg-BG"/>
        </w:rPr>
        <w:t xml:space="preserve">, в които съобщението се прилага към делото. Ако посоченият адрес не съвпада с постоянния и настоящия адрес на страната, съдът разпорежда връчване по настоящия или постоянния адрес по реда на ал. 1 и 2. Съдът служебно проверява и местоработата на ответника и разпорежда връчване по местоработата, съответно </w:t>
      </w:r>
      <w:proofErr w:type="spellStart"/>
      <w:r w:rsidRPr="002C6B75">
        <w:rPr>
          <w:rFonts w:ascii="Times New Roman" w:eastAsia="Times New Roman" w:hAnsi="Times New Roman" w:cs="Times New Roman"/>
          <w:color w:val="000000"/>
          <w:sz w:val="24"/>
          <w:szCs w:val="24"/>
          <w:lang w:eastAsia="bg-BG"/>
        </w:rPr>
        <w:t>местослуженето</w:t>
      </w:r>
      <w:proofErr w:type="spellEnd"/>
      <w:r w:rsidRPr="002C6B75">
        <w:rPr>
          <w:rFonts w:ascii="Times New Roman" w:eastAsia="Times New Roman" w:hAnsi="Times New Roman" w:cs="Times New Roman"/>
          <w:color w:val="000000"/>
          <w:sz w:val="24"/>
          <w:szCs w:val="24"/>
          <w:lang w:eastAsia="bg-BG"/>
        </w:rPr>
        <w:t xml:space="preserve"> или мястото за осъществяване на стопанска дейност.</w:t>
      </w:r>
    </w:p>
    <w:p w:rsidR="002C6B75" w:rsidRPr="002C6B75" w:rsidRDefault="002C6B75" w:rsidP="002C6B75">
      <w:pPr>
        <w:spacing w:after="0" w:line="240" w:lineRule="auto"/>
        <w:ind w:firstLine="990"/>
        <w:jc w:val="both"/>
        <w:rPr>
          <w:rFonts w:ascii="Times New Roman" w:eastAsia="Times New Roman" w:hAnsi="Times New Roman" w:cs="Times New Roman"/>
          <w:color w:val="000000"/>
          <w:sz w:val="24"/>
          <w:szCs w:val="24"/>
          <w:lang w:eastAsia="bg-BG"/>
        </w:rPr>
      </w:pPr>
      <w:r w:rsidRPr="002C6B75">
        <w:rPr>
          <w:rFonts w:ascii="Times New Roman" w:eastAsia="Times New Roman" w:hAnsi="Times New Roman" w:cs="Times New Roman"/>
          <w:color w:val="000000"/>
          <w:sz w:val="24"/>
          <w:szCs w:val="24"/>
          <w:lang w:eastAsia="bg-BG"/>
        </w:rPr>
        <w:t>(4) (Отм. – ДВ, бр. 86 от 2017 г.).</w:t>
      </w:r>
      <w:r w:rsidRPr="002C6B75">
        <w:rPr>
          <w:rFonts w:ascii="Times New Roman" w:eastAsia="Times New Roman" w:hAnsi="Times New Roman" w:cs="Times New Roman"/>
          <w:noProof/>
          <w:color w:val="000000"/>
          <w:sz w:val="24"/>
          <w:szCs w:val="24"/>
          <w:lang w:eastAsia="bg-BG"/>
        </w:rPr>
        <mc:AlternateContent>
          <mc:Choice Requires="wps">
            <w:drawing>
              <wp:inline distT="0" distB="0" distL="0" distR="0" wp14:anchorId="4A917097" wp14:editId="48992646">
                <wp:extent cx="304800" cy="304800"/>
                <wp:effectExtent l="0" t="0" r="0" b="0"/>
                <wp:docPr id="19" name="AutoShape 28" descr="apis://desktop/icons/kwadrat.gif">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8" o:spid="_x0000_s1026" alt="Описание: apis://desktop/icons/kwadrat.gif" href="apis://ARCH|203004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55q/wIAAFYGAAAOAAAAZHJzL2Uyb0RvYy54bWysVV1vmzAUfZ+0/2D5nQAp+QCVVG1Ipkrd&#10;VqnbD3CMCVbA9mwnpJv233dtkjRpJ03axgPyB773nHuOL9c3+7ZBO6YNlyLH8SDCiAkqSy7WOf76&#10;ZRlMMTKWiJI0UrAcPzODb2bv3113KmNDWcumZBpBEGGyTuW4tlZlYWhozVpiBlIxAZuV1C2xMNXr&#10;sNSkg+htEw6jaBx2UpdKS8qMgdWi38QzH7+qGLWfq8owi5ocAzbr39q/V+4dzq5JttZE1ZweYJC/&#10;QNESLiDpKVRBLEFbzd+EajnV0sjKDqhsQ1lVnDLPAdjE0Ss2TzVRzHOB4hh1KpP5f2Hpp92jRrwE&#10;7VKMBGlBo9utlT41GoJ6JTMUCkYUNyAMzDZWqpBTKUy46QjIYQdrXnn2dcPFZt5wujlghYN/VrSv&#10;QiHptmXC9rJq1hALnjI1VwYjnTmI+r6MnWJhp0zmkTud/fBJPWpXf6MeJN0YJOS8JmLNbo0CDwA7&#10;IHdc0lp2NSMllPEiXB/DBTQQDa26j7KEchAoh2e3r3TrcgBetPcWej5ZiO0torB4FSXTCIxGYesw&#10;doBJdjystLEfmGyRGwAlQOeDk92Dsf2nx09cLiGXvGm8SxtxsQAx+xVIDUfdngPhTfcjjdLFdDFN&#10;gmQ4XgRJVBTB7XKeBONlPBkVV8V8XsQ/Xd44yWpelky4NMcLECdvZPutbw9Xsbfu6QoY2fDShXOQ&#10;jF6v5o1GOwIXcOkfryDsvHwWXsLw9QIuryjFwyS6G6bBcjydBMkyGQXpJJoGUZzepeMoSZNieUnp&#10;gQv275RQl+N0NBx5lc5Av+IW+ectN5K13EKLa3ibY7AGPH3TcQ5ciNJLawlv+vFZKRz8l1KA3Eeh&#10;vf2dRXv3r2T5DHbVEuwEzoNmDINa6u8YddDYcmy+bYlmGDX3AiyfxkniOqGfJKPJECb6fGd1vkME&#10;hVA5thj1w7mFGRzZKs3XNWSKfWGEdF2j4t7C7gr1qA53FZqXZ3JotK47ns/9Vy+/g9kvAAAA//8D&#10;AFBLAwQUAAYACAAAACEAhnOS4dYAAAADAQAADwAAAGRycy9kb3ducmV2LnhtbEyPQWvCQBCF7wX/&#10;wzJCb3WjFAlpNiKCSHooxPoDxuw0CWZnQ3bV9N932h7aywyPN7z5Xr6ZXK9uNIbOs4HlIgFFXHvb&#10;cWPg9L5/SkGFiGyx90wGPinAppg95JhZf+eKbsfYKAnhkKGBNsYh0zrULTkMCz8Qi/fhR4dR5Nho&#10;O+Jdwl2vV0my1g47lg8tDrRrqb4cr87AKiX7VnbRH8pLWa3Z8eupOhjzOJ+2L6AiTfHvGL7xBR0K&#10;YTr7K9ugegNSJP5M8Z5TUeffrYtc/2cvvgAAAP//AwBQSwMEFAAGAAgAAAAhAEdSWMjYAAAAQgEA&#10;ABkAAABkcnMvX3JlbHMvZTJvRG9jLnhtbC5yZWxzhM/BSgMxEAbgu+A7hLm3SVtRkc0WaZX24KXU&#10;BxiS2d3Q7CQkUVrYh28uggXB4zAz3z/TrM+jF9+UsgusYTFXIIhNsI57DZ/H99kziFyQLfrApOFC&#10;Gdbt/V1zII+lLuXBxSyqwlnDUEp8kTKbgUbM8xCJa6cLacRSy9TLiOaEPcmlUo8y/TagvTHF3mpI&#10;e7sAcbzEmvy/HbrOGdoG8zUSlz8i5FCl5B2fKoqpp6IBo8v15NfDZjct1Uqph6dpmuTPwEewNfvt&#10;XCgxepBtI28+b68AAAD//wMAUEsBAi0AFAAGAAgAAAAhALaDOJL+AAAA4QEAABMAAAAAAAAAAAAA&#10;AAAAAAAAAFtDb250ZW50X1R5cGVzXS54bWxQSwECLQAUAAYACAAAACEAOP0h/9YAAACUAQAACwAA&#10;AAAAAAAAAAAAAAAvAQAAX3JlbHMvLnJlbHNQSwECLQAUAAYACAAAACEA8eeeav8CAABWBgAADgAA&#10;AAAAAAAAAAAAAAAuAgAAZHJzL2Uyb0RvYy54bWxQSwECLQAUAAYACAAAACEAhnOS4dYAAAADAQAA&#10;DwAAAAAAAAAAAAAAAABZBQAAZHJzL2Rvd25yZXYueG1sUEsBAi0AFAAGAAgAAAAhAEdSWMjYAAAA&#10;QgEAABkAAAAAAAAAAAAAAAAAXAYAAGRycy9fcmVscy9lMm9Eb2MueG1sLnJlbHNQSwUGAAAAAAUA&#10;BQA6AQAAawcAAAAA&#10;" o:button="t" filled="f" stroked="f">
                <v:fill o:detectmouseclick="t"/>
                <o:lock v:ext="edit" aspectratio="t"/>
                <w10:anchorlock/>
              </v:rect>
            </w:pict>
          </mc:Fallback>
        </mc:AlternateContent>
      </w:r>
    </w:p>
    <w:p w:rsidR="002C6B75" w:rsidRPr="002C6B75" w:rsidRDefault="002C6B75" w:rsidP="002C6B75">
      <w:pPr>
        <w:spacing w:after="0" w:line="240" w:lineRule="auto"/>
        <w:ind w:firstLine="990"/>
        <w:jc w:val="both"/>
        <w:rPr>
          <w:rFonts w:ascii="Times New Roman" w:eastAsia="Times New Roman" w:hAnsi="Times New Roman" w:cs="Times New Roman"/>
          <w:color w:val="000000"/>
          <w:sz w:val="24"/>
          <w:szCs w:val="24"/>
          <w:lang w:eastAsia="bg-BG"/>
        </w:rPr>
      </w:pPr>
      <w:r w:rsidRPr="002C6B75">
        <w:rPr>
          <w:rFonts w:ascii="Times New Roman" w:eastAsia="Times New Roman" w:hAnsi="Times New Roman" w:cs="Times New Roman"/>
          <w:color w:val="000000"/>
          <w:sz w:val="24"/>
          <w:szCs w:val="24"/>
          <w:lang w:eastAsia="bg-BG"/>
        </w:rPr>
        <w:t>(5) Съобщението се смята за връчено с изтичането на срока за получаването му от канцеларията на съда или общината.</w:t>
      </w:r>
    </w:p>
    <w:p w:rsidR="002C6B75" w:rsidRPr="002C6B75" w:rsidRDefault="002C6B75" w:rsidP="002C6B75">
      <w:pPr>
        <w:spacing w:after="0" w:line="240" w:lineRule="auto"/>
        <w:ind w:firstLine="990"/>
        <w:jc w:val="both"/>
        <w:rPr>
          <w:rFonts w:ascii="Times New Roman" w:eastAsia="Times New Roman" w:hAnsi="Times New Roman" w:cs="Times New Roman"/>
          <w:color w:val="000000"/>
          <w:sz w:val="24"/>
          <w:szCs w:val="24"/>
          <w:lang w:eastAsia="bg-BG"/>
        </w:rPr>
      </w:pPr>
      <w:r w:rsidRPr="002C6B75">
        <w:rPr>
          <w:rFonts w:ascii="Times New Roman" w:eastAsia="Times New Roman" w:hAnsi="Times New Roman" w:cs="Times New Roman"/>
          <w:color w:val="000000"/>
          <w:sz w:val="24"/>
          <w:szCs w:val="24"/>
          <w:lang w:eastAsia="bg-BG"/>
        </w:rPr>
        <w:t>(6) (Доп. – ДВ, бр. 86 от 2017 г.)</w:t>
      </w:r>
      <w:r w:rsidRPr="002C6B75">
        <w:rPr>
          <w:rFonts w:ascii="Times New Roman" w:eastAsia="Times New Roman" w:hAnsi="Times New Roman" w:cs="Times New Roman"/>
          <w:noProof/>
          <w:color w:val="000000"/>
          <w:sz w:val="24"/>
          <w:szCs w:val="24"/>
          <w:lang w:eastAsia="bg-BG"/>
        </w:rPr>
        <mc:AlternateContent>
          <mc:Choice Requires="wps">
            <w:drawing>
              <wp:inline distT="0" distB="0" distL="0" distR="0" wp14:anchorId="365E27F8" wp14:editId="55301515">
                <wp:extent cx="304800" cy="304800"/>
                <wp:effectExtent l="0" t="0" r="0" b="0"/>
                <wp:docPr id="18" name="AutoShape 29" descr="apis://desktop/icons/kwadrat.gif">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9" o:spid="_x0000_s1026" alt="Описание: apis://desktop/icons/kwadrat.gif" href="apis://ARCH|203004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h4A/wIAAFYGAAAOAAAAZHJzL2Uyb0RvYy54bWysVV1vmzAUfZ+0/2D5nQAp+QCVVG1Ipkrd&#10;VqnbD3CMCVbA9mwnpJv233dtkjRpJ03axgPyB773nHuOL9c3+7ZBO6YNlyLH8SDCiAkqSy7WOf76&#10;ZRlMMTKWiJI0UrAcPzODb2bv3113KmNDWcumZBpBEGGyTuW4tlZlYWhozVpiBlIxAZuV1C2xMNXr&#10;sNSkg+htEw6jaBx2UpdKS8qMgdWi38QzH7+qGLWfq8owi5ocAzbr39q/V+4dzq5JttZE1ZweYJC/&#10;QNESLiDpKVRBLEFbzd+EajnV0sjKDqhsQ1lVnDLPAdjE0Ss2TzVRzHOB4hh1KpP5f2Hpp92jRrwE&#10;7UApQVrQ6HZrpU+NhilGJTMUCkYUNyAMzDZWqpBTKUy46QjIYQdrXnn2dcPFZt5wujlghYN/VrSv&#10;QiHptmXC9rJq1hALnjI1VwYjnTmI+r6MnWJhp0zmkTud/fBJPWpXf6MeJN0YJOS8JmLNbo0CDwA7&#10;IHdc0lp2NSMllPEiXB/DBTQQDa26j7KEchAoh2e3r3TrcgBetPcWej5ZiO0torB4FSXTCIxGYesw&#10;doBJdjystLEfmGyRGwAlQOeDk92Dsf2nx09cLiGXvGm8SxtxsQAx+xVIDUfdngPhTfcjjdLFdDFN&#10;gmQ4XgRJVBTB7XKeBONlPBkVV8V8XsQ/Xd44yWpelky4NMcLECdvZPutbw9Xsbfu6QoY2fDShXOQ&#10;jF6v5o1GOwIXcOkfryDsvHwWXsLw9QIuryjFwyS6G6bBcjydBMkyGQXpJJoGUZzepeMoSZNieUnp&#10;gQv275RQl+N0NBx5lc5Av+IW+ectN5K13EKLa3ibY7AGPH3TcQ5ciNJLawlv+vFZKRz8l1KA3Eeh&#10;vf2dRXv3r2T5DHbVEuwEzoNmDINa6u8YddDYcmy+bYlmGDX3AiyfxkniOqGfJKPJECb6fGd1vkME&#10;hVA5thj1w7mFGRzZKs3XNWSKfWGEdF2j4t7C7gr1qA53FZqXZ3JotK47ns/9Vy+/g9kvAAAA//8D&#10;AFBLAwQUAAYACAAAACEAhnOS4dYAAAADAQAADwAAAGRycy9kb3ducmV2LnhtbEyPQWvCQBCF7wX/&#10;wzJCb3WjFAlpNiKCSHooxPoDxuw0CWZnQ3bV9N932h7aywyPN7z5Xr6ZXK9uNIbOs4HlIgFFXHvb&#10;cWPg9L5/SkGFiGyx90wGPinAppg95JhZf+eKbsfYKAnhkKGBNsYh0zrULTkMCz8Qi/fhR4dR5Nho&#10;O+Jdwl2vV0my1g47lg8tDrRrqb4cr87AKiX7VnbRH8pLWa3Z8eupOhjzOJ+2L6AiTfHvGL7xBR0K&#10;YTr7K9ugegNSJP5M8Z5TUeffrYtc/2cvvgAAAP//AwBQSwMEFAAGAAgAAAAhAEdSWMjYAAAAQgEA&#10;ABkAAABkcnMvX3JlbHMvZTJvRG9jLnhtbC5yZWxzhM/BSgMxEAbgu+A7hLm3SVtRkc0WaZX24KXU&#10;BxiS2d3Q7CQkUVrYh28uggXB4zAz3z/TrM+jF9+UsgusYTFXIIhNsI57DZ/H99kziFyQLfrApOFC&#10;Gdbt/V1zII+lLuXBxSyqwlnDUEp8kTKbgUbM8xCJa6cLacRSy9TLiOaEPcmlUo8y/TagvTHF3mpI&#10;e7sAcbzEmvy/HbrOGdoG8zUSlz8i5FCl5B2fKoqpp6IBo8v15NfDZjct1Uqph6dpmuTPwEewNfvt&#10;XCgxepBtI28+b68AAAD//wMAUEsBAi0AFAAGAAgAAAAhALaDOJL+AAAA4QEAABMAAAAAAAAAAAAA&#10;AAAAAAAAAFtDb250ZW50X1R5cGVzXS54bWxQSwECLQAUAAYACAAAACEAOP0h/9YAAACUAQAACwAA&#10;AAAAAAAAAAAAAAAvAQAAX3JlbHMvLnJlbHNQSwECLQAUAAYACAAAACEAzOIeAP8CAABWBgAADgAA&#10;AAAAAAAAAAAAAAAuAgAAZHJzL2Uyb0RvYy54bWxQSwECLQAUAAYACAAAACEAhnOS4dYAAAADAQAA&#10;DwAAAAAAAAAAAAAAAABZBQAAZHJzL2Rvd25yZXYueG1sUEsBAi0AFAAGAAgAAAAhAEdSWMjYAAAA&#10;QgEAABkAAAAAAAAAAAAAAAAAXAYAAGRycy9fcmVscy9lMm9Eb2MueG1sLnJlbHNQSwUGAAAAAAUA&#10;BQA6AQAAawcAAAAA&#10;" o:button="t" filled="f" stroked="f">
                <v:fill o:detectmouseclick="t"/>
                <o:lock v:ext="edit" aspectratio="t"/>
                <w10:anchorlock/>
              </v:rect>
            </w:pict>
          </mc:Fallback>
        </mc:AlternateContent>
      </w:r>
      <w:r w:rsidRPr="002C6B75">
        <w:rPr>
          <w:rFonts w:ascii="Times New Roman" w:eastAsia="Times New Roman" w:hAnsi="Times New Roman" w:cs="Times New Roman"/>
          <w:color w:val="000000"/>
          <w:sz w:val="24"/>
          <w:szCs w:val="24"/>
          <w:lang w:eastAsia="bg-BG"/>
        </w:rPr>
        <w:t xml:space="preserve"> Когато установи редовността на връчването, съдът разпорежда съобщението да се приложи към делото и назначава особен представител на разноски на ищеца. Възнаграждението на особения представител се определя от съда съобразно фактическата и правната сложност на делото, като размерът на възнаграждението може да бъде и под минималния за съответния вид работа съгласно </w:t>
      </w:r>
      <w:hyperlink r:id="rId27" w:history="1">
        <w:r w:rsidRPr="002C6B75">
          <w:rPr>
            <w:rFonts w:ascii="Times New Roman" w:eastAsia="Times New Roman" w:hAnsi="Times New Roman" w:cs="Times New Roman"/>
            <w:color w:val="000000"/>
            <w:sz w:val="24"/>
            <w:szCs w:val="24"/>
            <w:lang w:eastAsia="bg-BG"/>
          </w:rPr>
          <w:t>чл. 36, ал. 2 от Закона за адвокатурата</w:t>
        </w:r>
      </w:hyperlink>
      <w:r w:rsidRPr="002C6B75">
        <w:rPr>
          <w:rFonts w:ascii="Times New Roman" w:eastAsia="Times New Roman" w:hAnsi="Times New Roman" w:cs="Times New Roman"/>
          <w:color w:val="000000"/>
          <w:sz w:val="24"/>
          <w:szCs w:val="24"/>
          <w:lang w:eastAsia="bg-BG"/>
        </w:rPr>
        <w:t>, но не по-малко от една втора от него.</w:t>
      </w:r>
    </w:p>
    <w:p w:rsidR="002C6B75" w:rsidRPr="002C6B75" w:rsidRDefault="002C6B75" w:rsidP="002C6B75">
      <w:pPr>
        <w:spacing w:after="0" w:line="240" w:lineRule="auto"/>
        <w:ind w:firstLine="990"/>
        <w:jc w:val="both"/>
        <w:rPr>
          <w:rFonts w:ascii="Times New Roman" w:eastAsia="Times New Roman" w:hAnsi="Times New Roman" w:cs="Times New Roman"/>
          <w:color w:val="000000"/>
          <w:sz w:val="24"/>
          <w:szCs w:val="24"/>
          <w:lang w:eastAsia="bg-BG"/>
        </w:rPr>
      </w:pPr>
      <w:r w:rsidRPr="002C6B75">
        <w:rPr>
          <w:rFonts w:ascii="Times New Roman" w:eastAsia="Times New Roman" w:hAnsi="Times New Roman" w:cs="Times New Roman"/>
          <w:color w:val="000000"/>
          <w:sz w:val="24"/>
          <w:szCs w:val="24"/>
          <w:lang w:eastAsia="bg-BG"/>
        </w:rPr>
        <w:t>(7) (Доп. - ДВ, бр. 42 от 2009 г.)</w:t>
      </w:r>
      <w:r w:rsidRPr="002C6B75">
        <w:rPr>
          <w:rFonts w:ascii="Times New Roman" w:eastAsia="Times New Roman" w:hAnsi="Times New Roman" w:cs="Times New Roman"/>
          <w:noProof/>
          <w:color w:val="000000"/>
          <w:sz w:val="24"/>
          <w:szCs w:val="24"/>
          <w:lang w:eastAsia="bg-BG"/>
        </w:rPr>
        <mc:AlternateContent>
          <mc:Choice Requires="wps">
            <w:drawing>
              <wp:inline distT="0" distB="0" distL="0" distR="0" wp14:anchorId="30A5A51D" wp14:editId="5DBC253F">
                <wp:extent cx="304800" cy="304800"/>
                <wp:effectExtent l="0" t="0" r="0" b="0"/>
                <wp:docPr id="17" name="AutoShape 30" descr="apis://desktop/icons/kwadrat.gif">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0" o:spid="_x0000_s1026" alt="Описание: apis://desktop/icons/kwadrat.gif" href="apis://ARCH|203004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T9m/wIAAFY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Euo&#10;3QQjQVqo0e3WSh8aXUHKSmYoJIwobqAwsNpYqUJOpTDhpiNQDjtY88qzrxsuNvOG080BK1z8c0X7&#10;LBSSblsmbF9WzRpiQVOm5spgpDMHUd+XsatY2CmTeeSuzn76pB61y79RD5JuDBJyXhOxZrdGgQaA&#10;HZA7bmktu5qREtJ44a734Rwa8IZW3UdZQjoIpMOz21e6dTEAL9p7CT2fJMT2FlHYvIqSaQRZo2A6&#10;zB1gkh0vK23sByZb5CZACdB552T3YGx/9HjExRJyyZvGq7QRFxvgs9+B0HDV2RwIL7ofaZQupotp&#10;EiTD8SJIoqIIbpfzJBgv48mouCrm8yL+6eLGSVbzsmTChTk+gDh5U7bf6vbwFHvpnp6AkQ0vnTsH&#10;yej1at5otCPwAJf+8xUEy8ux8BKGzxdweUUpHibR3TANluPpJEiWyShIJ9E0iOL0Lh1HSZoUy0tK&#10;D1ywf6eEuhyno+HIV+kM9Ctukf/eciNZyy20uIa3OQZpwNc3HafAhSh9aS3hTT8/S4WD/5IKKPex&#10;0F7+TqK9+leyfAa5aglyAuVBM4ZJLfV3jDpobDk237ZEM4yaewGST+MkcZ3QL5LRZAgLfW5ZnVuI&#10;oOAqxxajfjq3sIIrW6X5uoZIsU+MkK5rVNxL2D2hHtXhrULz8kwOjdZ1x/O1P/XyO5j9AgAA//8D&#10;AFBLAwQUAAYACAAAACEAhnOS4dYAAAADAQAADwAAAGRycy9kb3ducmV2LnhtbEyPQWvCQBCF7wX/&#10;wzJCb3WjFAlpNiKCSHooxPoDxuw0CWZnQ3bV9N932h7aywyPN7z5Xr6ZXK9uNIbOs4HlIgFFXHvb&#10;cWPg9L5/SkGFiGyx90wGPinAppg95JhZf+eKbsfYKAnhkKGBNsYh0zrULTkMCz8Qi/fhR4dR5Nho&#10;O+Jdwl2vV0my1g47lg8tDrRrqb4cr87AKiX7VnbRH8pLWa3Z8eupOhjzOJ+2L6AiTfHvGL7xBR0K&#10;YTr7K9ugegNSJP5M8Z5TUeffrYtc/2cvvgAAAP//AwBQSwMEFAAGAAgAAAAhAEdSWMjYAAAAQgEA&#10;ABkAAABkcnMvX3JlbHMvZTJvRG9jLnhtbC5yZWxzhM/BSgMxEAbgu+A7hLm3SVtRkc0WaZX24KXU&#10;BxiS2d3Q7CQkUVrYh28uggXB4zAz3z/TrM+jF9+UsgusYTFXIIhNsI57DZ/H99kziFyQLfrApOFC&#10;Gdbt/V1zII+lLuXBxSyqwlnDUEp8kTKbgUbM8xCJa6cLacRSy9TLiOaEPcmlUo8y/TagvTHF3mpI&#10;e7sAcbzEmvy/HbrOGdoG8zUSlz8i5FCl5B2fKoqpp6IBo8v15NfDZjct1Uqph6dpmuTPwEewNfvt&#10;XCgxepBtI28+b68AAAD//wMAUEsBAi0AFAAGAAgAAAAhALaDOJL+AAAA4QEAABMAAAAAAAAAAAAA&#10;AAAAAAAAAFtDb250ZW50X1R5cGVzXS54bWxQSwECLQAUAAYACAAAACEAOP0h/9YAAACUAQAACwAA&#10;AAAAAAAAAAAAAAAvAQAAX3JlbHMvLnJlbHNQSwECLQAUAAYACAAAACEADJE/Zv8CAABWBgAADgAA&#10;AAAAAAAAAAAAAAAuAgAAZHJzL2Uyb0RvYy54bWxQSwECLQAUAAYACAAAACEAhnOS4dYAAAADAQAA&#10;DwAAAAAAAAAAAAAAAABZBQAAZHJzL2Rvd25yZXYueG1sUEsBAi0AFAAGAAgAAAAhAEdSWMjYAAAA&#10;QgEAABkAAAAAAAAAAAAAAAAAXAYAAGRycy9fcmVscy9lMm9Eb2MueG1sLnJlbHNQSwUGAAAAAAUA&#10;BQA6AQAAawcAAAAA&#10;" o:button="t" filled="f" stroked="f">
                <v:fill o:detectmouseclick="t"/>
                <o:lock v:ext="edit" aspectratio="t"/>
                <w10:anchorlock/>
              </v:rect>
            </w:pict>
          </mc:Fallback>
        </mc:AlternateContent>
      </w:r>
      <w:r w:rsidRPr="002C6B75">
        <w:rPr>
          <w:rFonts w:ascii="Times New Roman" w:eastAsia="Times New Roman" w:hAnsi="Times New Roman" w:cs="Times New Roman"/>
          <w:color w:val="000000"/>
          <w:sz w:val="24"/>
          <w:szCs w:val="24"/>
          <w:lang w:eastAsia="bg-BG"/>
        </w:rPr>
        <w:t xml:space="preserve"> Разпоредбите на ал. 1 - 5 се прилагат съответно за връчването на съобщения на подпомагаща страна, както и за връчване на заповед за изпълнение.</w:t>
      </w:r>
    </w:p>
    <w:p w:rsidR="002C6B75" w:rsidRPr="002C6B75" w:rsidRDefault="002C6B75" w:rsidP="002C6B75">
      <w:pPr>
        <w:spacing w:after="0" w:line="240" w:lineRule="auto"/>
        <w:ind w:firstLine="990"/>
        <w:jc w:val="both"/>
        <w:rPr>
          <w:rFonts w:ascii="Times New Roman" w:eastAsia="Times New Roman" w:hAnsi="Times New Roman" w:cs="Times New Roman"/>
          <w:color w:val="000000"/>
          <w:sz w:val="24"/>
          <w:szCs w:val="24"/>
          <w:lang w:eastAsia="bg-BG"/>
        </w:rPr>
      </w:pPr>
      <w:r w:rsidRPr="002C6B75">
        <w:rPr>
          <w:rFonts w:ascii="Times New Roman" w:eastAsia="Times New Roman" w:hAnsi="Times New Roman" w:cs="Times New Roman"/>
          <w:color w:val="000000"/>
          <w:sz w:val="24"/>
          <w:szCs w:val="24"/>
          <w:lang w:eastAsia="bg-BG"/>
        </w:rPr>
        <w:t>(8) Разпоредбите на ал. 1 и 2 се прилагат за връчването на съобщения на свидетел, вещо лице и неучастващо в делото лице, като съобщението се оставя в пощенската кутия, а когато до нея не е осигурен достъп - чрез залепване на уведомление.</w:t>
      </w:r>
    </w:p>
    <w:p w:rsidR="002C6B75" w:rsidRPr="002C6B75" w:rsidRDefault="002C6B75" w:rsidP="002C6B75">
      <w:pPr>
        <w:spacing w:after="0" w:line="240" w:lineRule="auto"/>
        <w:rPr>
          <w:rFonts w:ascii="Times New Roman" w:eastAsia="Times New Roman" w:hAnsi="Times New Roman" w:cs="Times New Roman"/>
          <w:sz w:val="24"/>
          <w:szCs w:val="24"/>
          <w:lang w:eastAsia="bg-BG"/>
        </w:rPr>
      </w:pPr>
    </w:p>
    <w:p w:rsidR="002C6B75" w:rsidRPr="002C6B75" w:rsidRDefault="002C6B75" w:rsidP="002C6B75">
      <w:pPr>
        <w:spacing w:after="0" w:line="240" w:lineRule="auto"/>
        <w:ind w:firstLine="990"/>
        <w:jc w:val="both"/>
        <w:rPr>
          <w:rFonts w:ascii="Times New Roman" w:eastAsia="Times New Roman" w:hAnsi="Times New Roman" w:cs="Times New Roman"/>
          <w:color w:val="000000"/>
          <w:sz w:val="24"/>
          <w:szCs w:val="24"/>
          <w:lang w:eastAsia="bg-BG"/>
        </w:rPr>
      </w:pPr>
      <w:bookmarkStart w:id="28" w:name="to_paragraph_id3259956"/>
      <w:bookmarkEnd w:id="28"/>
      <w:r w:rsidRPr="002C6B75">
        <w:rPr>
          <w:rFonts w:ascii="Times New Roman" w:eastAsia="Times New Roman" w:hAnsi="Times New Roman" w:cs="Times New Roman"/>
          <w:color w:val="000000"/>
          <w:sz w:val="24"/>
          <w:szCs w:val="24"/>
          <w:lang w:eastAsia="bg-BG"/>
        </w:rPr>
        <w:t>Връчване чрез публично обявление</w:t>
      </w:r>
    </w:p>
    <w:p w:rsidR="002C6B75" w:rsidRPr="002C6B75" w:rsidRDefault="002C6B75" w:rsidP="002C6B75">
      <w:pPr>
        <w:spacing w:after="0" w:line="240" w:lineRule="auto"/>
        <w:ind w:firstLine="990"/>
        <w:jc w:val="both"/>
        <w:rPr>
          <w:rFonts w:ascii="Times New Roman" w:eastAsia="Times New Roman" w:hAnsi="Times New Roman" w:cs="Times New Roman"/>
          <w:color w:val="000000"/>
          <w:sz w:val="24"/>
          <w:szCs w:val="24"/>
          <w:lang w:eastAsia="bg-BG"/>
        </w:rPr>
      </w:pPr>
      <w:bookmarkStart w:id="29" w:name="to_paragraph_id5390907"/>
      <w:bookmarkEnd w:id="29"/>
      <w:r w:rsidRPr="002C6B75">
        <w:rPr>
          <w:rFonts w:ascii="Times New Roman" w:eastAsia="Times New Roman" w:hAnsi="Times New Roman" w:cs="Times New Roman"/>
          <w:b/>
          <w:bCs/>
          <w:color w:val="000000"/>
          <w:sz w:val="24"/>
          <w:szCs w:val="24"/>
          <w:lang w:eastAsia="bg-BG"/>
        </w:rPr>
        <w:t>Чл. 48.</w:t>
      </w:r>
      <w:r w:rsidRPr="002C6B75">
        <w:rPr>
          <w:rFonts w:ascii="Times New Roman" w:eastAsia="Times New Roman" w:hAnsi="Times New Roman" w:cs="Times New Roman"/>
          <w:color w:val="000000"/>
          <w:sz w:val="24"/>
          <w:szCs w:val="24"/>
          <w:lang w:eastAsia="bg-BG"/>
        </w:rPr>
        <w:t xml:space="preserve"> (1) (Изм. - ДВ, бр. 100 от 2010 г., в сила от 21.12.2010 г.)</w:t>
      </w:r>
      <w:r w:rsidRPr="002C6B75">
        <w:rPr>
          <w:rFonts w:ascii="Times New Roman" w:eastAsia="Times New Roman" w:hAnsi="Times New Roman" w:cs="Times New Roman"/>
          <w:noProof/>
          <w:color w:val="000000"/>
          <w:sz w:val="24"/>
          <w:szCs w:val="24"/>
          <w:lang w:eastAsia="bg-BG"/>
        </w:rPr>
        <mc:AlternateContent>
          <mc:Choice Requires="wps">
            <w:drawing>
              <wp:inline distT="0" distB="0" distL="0" distR="0" wp14:anchorId="2110C18C" wp14:editId="1ADDD84D">
                <wp:extent cx="304800" cy="304800"/>
                <wp:effectExtent l="0" t="0" r="0" b="0"/>
                <wp:docPr id="15" name="AutoShape 32" descr="apis://desktop/icons/kwadrat.gif">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2" o:spid="_x0000_s1026" alt="Описание: apis://desktop/icons/kwadrat.gif" href="apis://ARCH|203004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z+z/wIAAFY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Euo&#10;3QgjQVqo0e3WSh8aXQ0xKpmhkDCiuIHCwGpjpQo5lcKEm45AOexgzSvPvm642MwbTjcHrHDxzxXt&#10;s1BIum2ZsH1ZNWuIBU2ZmiuDkc4cRH1fxq5iYadM5pG7Ovvpk3rULv9GPUi6MUjIeU3Emt0aBRoA&#10;dkDuuKW17GpGSkjjhbveh3NowBtadR9lCekgkA7Pbl/p1sUAvGjvJfR8khDbW0Rh8ypKphEIjYLp&#10;MHeASXa8rLSxH5hskZsAJUDnnZPdg7H90eMRF0vIJW8ar9JGXGyAz34HQsNVZ3MgvOh+pFG6mC6m&#10;SZAMx4sgiYoiuF3Ok2C8jCej4qqYz4v4p4sbJ1nNy5IJF+b4AOLkTdl+q9vDU+yle3oCRja8dO4c&#10;JKPXq3mj0Y7AA1z6z1cQLC/HwksYPl/A5RWleJhEd8M0WI6nkyBZJqMgnUTTIIrTu3QcJWlSLC8p&#10;PXDB/p0S6nKcjoYjX6Uz0K+4Rf57y41kLbfQ4hre5hikAV/fdJwCF6L0pbWEN/38LBUO/ksqoNzH&#10;Qnv5O4n26l/J8hnkqiXICZQHzRgmtdTfMeqgseXYfNsSzTBq7gVIPo2TxHVCv0hGkyEs9LlldW4h&#10;goKrHFuM+uncwgqubJXm6xoixT4xQrquUXEvYfeEelSHtwrNyzM5NFrXHc/X/tTL72D2CwAA//8D&#10;AFBLAwQUAAYACAAAACEAhnOS4dYAAAADAQAADwAAAGRycy9kb3ducmV2LnhtbEyPQWvCQBCF7wX/&#10;wzJCb3WjFAlpNiKCSHooxPoDxuw0CWZnQ3bV9N932h7aywyPN7z5Xr6ZXK9uNIbOs4HlIgFFXHvb&#10;cWPg9L5/SkGFiGyx90wGPinAppg95JhZf+eKbsfYKAnhkKGBNsYh0zrULTkMCz8Qi/fhR4dR5Nho&#10;O+Jdwl2vV0my1g47lg8tDrRrqb4cr87AKiX7VnbRH8pLWa3Z8eupOhjzOJ+2L6AiTfHvGL7xBR0K&#10;YTr7K9ugegNSJP5M8Z5TUeffrYtc/2cvvgAAAP//AwBQSwMEFAAGAAgAAAAhAOVG+yTYAAAAQgEA&#10;ABkAAABkcnMvX3JlbHMvZTJvRG9jLnhtbC5yZWxzhM/NasMwDAfw+2DvYHRv7X4wyohTxtrRHnYp&#10;3QMIW0lMHdnY3mghDz9fBisMdhSSfn+p2V5HL74oZRdYw2KuQBCbYB33Gj7Ob7MNiFyQLfrApOFG&#10;Gbbt40NzIo+lLuXBxSyqwlnDUEp8ljKbgUbM8xCJa6cLacRSy9TLiOaCPcmlUk8y/TagvTPF0WpI&#10;R7sAcb7Fmvy/HbrOGdoF8zkSlz8i5FCl5B1fKoqpp6IBo8v15JfT62FaqpVS6800TfJn4D3Ymr2/&#10;FkqMHmTbyLvP228AAAD//wMAUEsBAi0AFAAGAAgAAAAhALaDOJL+AAAA4QEAABMAAAAAAAAAAAAA&#10;AAAAAAAAAFtDb250ZW50X1R5cGVzXS54bWxQSwECLQAUAAYACAAAACEAOP0h/9YAAACUAQAACwAA&#10;AAAAAAAAAAAAAAAvAQAAX3JlbHMvLnJlbHNQSwECLQAUAAYACAAAACEAdps/s/8CAABWBgAADgAA&#10;AAAAAAAAAAAAAAAuAgAAZHJzL2Uyb0RvYy54bWxQSwECLQAUAAYACAAAACEAhnOS4dYAAAADAQAA&#10;DwAAAAAAAAAAAAAAAABZBQAAZHJzL2Rvd25yZXYueG1sUEsBAi0AFAAGAAgAAAAhAOVG+yTYAAAA&#10;QgEAABkAAAAAAAAAAAAAAAAAXAYAAGRycy9fcmVscy9lMm9Eb2MueG1sLnJlbHNQSwUGAAAAAAUA&#10;BQA6AQAAawcAAAAA&#10;" o:button="t" filled="f" stroked="f">
                <v:fill o:detectmouseclick="t"/>
                <o:lock v:ext="edit" aspectratio="t"/>
                <w10:anchorlock/>
              </v:rect>
            </w:pict>
          </mc:Fallback>
        </mc:AlternateContent>
      </w:r>
      <w:r w:rsidRPr="002C6B75">
        <w:rPr>
          <w:rFonts w:ascii="Times New Roman" w:eastAsia="Times New Roman" w:hAnsi="Times New Roman" w:cs="Times New Roman"/>
          <w:color w:val="000000"/>
          <w:sz w:val="24"/>
          <w:szCs w:val="24"/>
          <w:lang w:eastAsia="bg-BG"/>
        </w:rPr>
        <w:t xml:space="preserve"> Ако при завеждането на делото ответникът няма регистриран постоянен или настоящ адрес, по искане на ищеца съобщението до него за заведеното дело се извършва чрез публикация в неофициалния раздел на "Държавен вестник". Съдът разрешава връчването да стане по този ред, след като ищецът удостовери чрез справка, че ответникът няма адресна </w:t>
      </w:r>
      <w:r w:rsidRPr="002C6B75">
        <w:rPr>
          <w:rFonts w:ascii="Times New Roman" w:eastAsia="Times New Roman" w:hAnsi="Times New Roman" w:cs="Times New Roman"/>
          <w:color w:val="000000"/>
          <w:sz w:val="24"/>
          <w:szCs w:val="24"/>
          <w:lang w:eastAsia="bg-BG"/>
        </w:rPr>
        <w:lastRenderedPageBreak/>
        <w:t>регистрация и ищецът потвърди с декларация, че не му е известен адресът на ответника в чужбина.</w:t>
      </w:r>
    </w:p>
    <w:p w:rsidR="002C6B75" w:rsidRPr="002C6B75" w:rsidRDefault="002C6B75" w:rsidP="002C6B75">
      <w:pPr>
        <w:spacing w:after="0" w:line="240" w:lineRule="auto"/>
        <w:ind w:firstLine="990"/>
        <w:jc w:val="both"/>
        <w:rPr>
          <w:rFonts w:ascii="Times New Roman" w:eastAsia="Times New Roman" w:hAnsi="Times New Roman" w:cs="Times New Roman"/>
          <w:color w:val="000000"/>
          <w:sz w:val="24"/>
          <w:szCs w:val="24"/>
          <w:lang w:eastAsia="bg-BG"/>
        </w:rPr>
      </w:pPr>
      <w:r w:rsidRPr="002C6B75">
        <w:rPr>
          <w:rFonts w:ascii="Times New Roman" w:eastAsia="Times New Roman" w:hAnsi="Times New Roman" w:cs="Times New Roman"/>
          <w:color w:val="000000"/>
          <w:sz w:val="24"/>
          <w:szCs w:val="24"/>
          <w:lang w:eastAsia="bg-BG"/>
        </w:rPr>
        <w:t>(2) (Изм. - ДВ, бр. 100 от 2010 г., в сила от 21.12.2010 г.)</w:t>
      </w:r>
      <w:r w:rsidRPr="002C6B75">
        <w:rPr>
          <w:rFonts w:ascii="Times New Roman" w:eastAsia="Times New Roman" w:hAnsi="Times New Roman" w:cs="Times New Roman"/>
          <w:noProof/>
          <w:color w:val="000000"/>
          <w:sz w:val="24"/>
          <w:szCs w:val="24"/>
          <w:lang w:eastAsia="bg-BG"/>
        </w:rPr>
        <mc:AlternateContent>
          <mc:Choice Requires="wps">
            <w:drawing>
              <wp:inline distT="0" distB="0" distL="0" distR="0" wp14:anchorId="4BBFBD8A" wp14:editId="15D7407C">
                <wp:extent cx="304800" cy="304800"/>
                <wp:effectExtent l="0" t="0" r="0" b="0"/>
                <wp:docPr id="14" name="AutoShape 33" descr="apis://desktop/icons/kwadrat.gif">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3" o:spid="_x0000_s1026" alt="Описание: apis://desktop/icons/kwadrat.gif" href="apis://ARCH|203004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r/Z/wIAAFYGAAAOAAAAZHJzL2Uyb0RvYy54bWysVVFv2yAQfp+0/4B4d2wnThpbdao2TqZK&#10;3Vap2w8gGMcoNjAgcbpp/30HTtKknTRpmx8QcHD3fXcf5+ubfdugHdOGS5HjeBBhxASVJRfrHH/9&#10;sgymGBlLREkaKViOn5nBN7P37647lbGhrGVTMo3AiTBZp3JcW6uyMDS0Zi0xA6mYAGMldUssLPU6&#10;LDXpwHvbhMMomoSd1KXSkjJjYLfojXjm/VcVo/ZzVRlmUZNjwGb9qP24cmM4uybZWhNVc3qAQf4C&#10;RUu4gKAnVwWxBG01f+Oq5VRLIys7oLINZVVxyjwHYBNHr9g81UQxzwWSY9QpTeb/uaWfdo8a8RJq&#10;l2AkSAs1ut1a6UOj0QijkhkKCSOKGygMrDZWqpBTKUy46QiUww7WvPLs64aLzbzhdHPAChf/XNE+&#10;C4Wk25YJ25dVs4ZY0JSpuTIY6cxB1Pdl7CoWdspkHrmrs58+qUft8m/Ug6Qbg4Sc10Ss2a1RoAFg&#10;B+SOW1rLrmakhDReuOt9OIcGvKFV91GWkA4C6fDs9pVuXQzAi/ZeQs8nCbG9RRQ2R1EyjUBoFEyH&#10;uQNMsuNlpY39wGSL3AQoATrvnOwejO2PHo+4WEIuedN4lTbiYgN89jsQGq46mwPhRfcjjdLFdDFN&#10;gmQ4WQRJVBTB7XKeBJNlfDUuRsV8XsQ/Xdw4yWpelky4MMcHECdvyvZb3R6eYi/d0xMwsuGlc+cg&#10;Gb1ezRuNdgQe4NJ/voJgeTkWXsLw+QIuryjFwyS6G6bBcjK9CpJlMg7Sq2gaRHF6l06iJE2K5SWl&#10;By7Yv1NCXY7T8XDsq3QG+hW3yH9vuZGs5RZaXMPbHIM04OubjlPgQpS+tJbwpp+fpcLBf0kFlPtY&#10;aC9/J9Fe/StZPoNctQQ5gfKgGcOklvo7Rh00thybb1uiGUbNvQDJp3GSuE7oF8n4aggLfW5ZnVuI&#10;oOAqxxajfjq3sIIrW6X5uoZIsU+MkK5rVNxL2D2hHtXhrULz8kwOjdZ1x/O1P/XyO5j9AgAA//8D&#10;AFBLAwQUAAYACAAAACEAhnOS4dYAAAADAQAADwAAAGRycy9kb3ducmV2LnhtbEyPQWvCQBCF7wX/&#10;wzJCb3WjFAlpNiKCSHooxPoDxuw0CWZnQ3bV9N932h7aywyPN7z5Xr6ZXK9uNIbOs4HlIgFFXHvb&#10;cWPg9L5/SkGFiGyx90wGPinAppg95JhZf+eKbsfYKAnhkKGBNsYh0zrULTkMCz8Qi/fhR4dR5Nho&#10;O+Jdwl2vV0my1g47lg8tDrRrqb4cr87AKiX7VnbRH8pLWa3Z8eupOhjzOJ+2L6AiTfHvGL7xBR0K&#10;YTr7K9ugegNSJP5M8Z5TUeffrYtc/2cvvgAAAP//AwBQSwMEFAAGAAgAAAAhAOVG+yTYAAAAQgEA&#10;ABkAAABkcnMvX3JlbHMvZTJvRG9jLnhtbC5yZWxzhM/NasMwDAfw+2DvYHRv7X4wyohTxtrRHnYp&#10;3QMIW0lMHdnY3mghDz9fBisMdhSSfn+p2V5HL74oZRdYw2KuQBCbYB33Gj7Ob7MNiFyQLfrApOFG&#10;Gbbt40NzIo+lLuXBxSyqwlnDUEp8ljKbgUbM8xCJa6cLacRSy9TLiOaCPcmlUk8y/TagvTPF0WpI&#10;R7sAcb7Fmvy/HbrOGdoF8zkSlz8i5FCl5B1fKoqpp6IBo8v15JfT62FaqpVS6800TfJn4D3Ymr2/&#10;FkqMHmTbyLvP228AAAD//wMAUEsBAi0AFAAGAAgAAAAhALaDOJL+AAAA4QEAABMAAAAAAAAAAAAA&#10;AAAAAAAAAFtDb250ZW50X1R5cGVzXS54bWxQSwECLQAUAAYACAAAACEAOP0h/9YAAACUAQAACwAA&#10;AAAAAAAAAAAAAAAvAQAAX3JlbHMvLnJlbHNQSwECLQAUAAYACAAAACEAS56/2f8CAABWBgAADgAA&#10;AAAAAAAAAAAAAAAuAgAAZHJzL2Uyb0RvYy54bWxQSwECLQAUAAYACAAAACEAhnOS4dYAAAADAQAA&#10;DwAAAAAAAAAAAAAAAABZBQAAZHJzL2Rvd25yZXYueG1sUEsBAi0AFAAGAAgAAAAhAOVG+yTYAAAA&#10;QgEAABkAAAAAAAAAAAAAAAAAXAYAAGRycy9fcmVscy9lMm9Eb2MueG1sLnJlbHNQSwUGAAAAAAUA&#10;BQA6AQAAawcAAAAA&#10;" o:button="t" filled="f" stroked="f">
                <v:fill o:detectmouseclick="t"/>
                <o:lock v:ext="edit" aspectratio="t"/>
                <w10:anchorlock/>
              </v:rect>
            </w:pict>
          </mc:Fallback>
        </mc:AlternateContent>
      </w:r>
      <w:r w:rsidRPr="002C6B75">
        <w:rPr>
          <w:rFonts w:ascii="Times New Roman" w:eastAsia="Times New Roman" w:hAnsi="Times New Roman" w:cs="Times New Roman"/>
          <w:color w:val="000000"/>
          <w:sz w:val="24"/>
          <w:szCs w:val="24"/>
          <w:lang w:eastAsia="bg-BG"/>
        </w:rPr>
        <w:t xml:space="preserve"> Ако въпреки публикацията ответникът не се яви в съда, за да получи преписи от исковата молба и приложенията, съдът му назначава особен представител на разноски на ищеца.</w:t>
      </w:r>
    </w:p>
    <w:p w:rsidR="002C6B75" w:rsidRPr="002C6B75" w:rsidRDefault="002C6B75" w:rsidP="002C6B75">
      <w:pPr>
        <w:spacing w:after="0" w:line="240" w:lineRule="auto"/>
        <w:ind w:firstLine="990"/>
        <w:jc w:val="both"/>
        <w:rPr>
          <w:rFonts w:ascii="Times New Roman" w:eastAsia="Times New Roman" w:hAnsi="Times New Roman" w:cs="Times New Roman"/>
          <w:color w:val="000000"/>
          <w:sz w:val="24"/>
          <w:szCs w:val="24"/>
          <w:lang w:eastAsia="bg-BG"/>
        </w:rPr>
      </w:pPr>
      <w:bookmarkStart w:id="30" w:name="to_paragraph_id3259958"/>
      <w:bookmarkEnd w:id="30"/>
      <w:r w:rsidRPr="002C6B75">
        <w:rPr>
          <w:rFonts w:ascii="Times New Roman" w:eastAsia="Times New Roman" w:hAnsi="Times New Roman" w:cs="Times New Roman"/>
          <w:color w:val="000000"/>
          <w:sz w:val="24"/>
          <w:szCs w:val="24"/>
          <w:lang w:eastAsia="bg-BG"/>
        </w:rPr>
        <w:t>Място на връчване</w:t>
      </w:r>
    </w:p>
    <w:p w:rsidR="002C6B75" w:rsidRPr="002C6B75" w:rsidRDefault="002C6B75" w:rsidP="002C6B75">
      <w:pPr>
        <w:spacing w:after="0" w:line="240" w:lineRule="auto"/>
        <w:ind w:firstLine="990"/>
        <w:jc w:val="both"/>
        <w:rPr>
          <w:rFonts w:ascii="Times New Roman" w:eastAsia="Times New Roman" w:hAnsi="Times New Roman" w:cs="Times New Roman"/>
          <w:color w:val="000000"/>
          <w:sz w:val="24"/>
          <w:szCs w:val="24"/>
          <w:lang w:eastAsia="bg-BG"/>
        </w:rPr>
      </w:pPr>
      <w:bookmarkStart w:id="31" w:name="to_paragraph_id3259959"/>
      <w:bookmarkEnd w:id="31"/>
      <w:r w:rsidRPr="002C6B75">
        <w:rPr>
          <w:rFonts w:ascii="Times New Roman" w:eastAsia="Times New Roman" w:hAnsi="Times New Roman" w:cs="Times New Roman"/>
          <w:b/>
          <w:bCs/>
          <w:color w:val="000000"/>
          <w:sz w:val="24"/>
          <w:szCs w:val="24"/>
          <w:lang w:eastAsia="bg-BG"/>
        </w:rPr>
        <w:t>Чл. 49.</w:t>
      </w:r>
      <w:r w:rsidRPr="002C6B75">
        <w:rPr>
          <w:rFonts w:ascii="Times New Roman" w:eastAsia="Times New Roman" w:hAnsi="Times New Roman" w:cs="Times New Roman"/>
          <w:color w:val="000000"/>
          <w:sz w:val="24"/>
          <w:szCs w:val="24"/>
          <w:lang w:eastAsia="bg-BG"/>
        </w:rPr>
        <w:t xml:space="preserve"> Място на връчване е жилището, вилата, местоработата, </w:t>
      </w:r>
      <w:proofErr w:type="spellStart"/>
      <w:r w:rsidRPr="002C6B75">
        <w:rPr>
          <w:rFonts w:ascii="Times New Roman" w:eastAsia="Times New Roman" w:hAnsi="Times New Roman" w:cs="Times New Roman"/>
          <w:color w:val="000000"/>
          <w:sz w:val="24"/>
          <w:szCs w:val="24"/>
          <w:lang w:eastAsia="bg-BG"/>
        </w:rPr>
        <w:t>местослуженето</w:t>
      </w:r>
      <w:proofErr w:type="spellEnd"/>
      <w:r w:rsidRPr="002C6B75">
        <w:rPr>
          <w:rFonts w:ascii="Times New Roman" w:eastAsia="Times New Roman" w:hAnsi="Times New Roman" w:cs="Times New Roman"/>
          <w:color w:val="000000"/>
          <w:sz w:val="24"/>
          <w:szCs w:val="24"/>
          <w:lang w:eastAsia="bg-BG"/>
        </w:rPr>
        <w:t>, седалището, мястото за осъществяване на стопанска дейност или друго място, което се обитава от адресата, както и всяко друго място, на което адресатът може да бъде намерен.</w:t>
      </w:r>
    </w:p>
    <w:p w:rsidR="002C6B75" w:rsidRPr="002C6B75" w:rsidRDefault="002C6B75" w:rsidP="002C6B75">
      <w:pPr>
        <w:spacing w:after="0" w:line="240" w:lineRule="auto"/>
        <w:ind w:firstLine="990"/>
        <w:jc w:val="both"/>
        <w:rPr>
          <w:rFonts w:ascii="Times New Roman" w:eastAsia="Times New Roman" w:hAnsi="Times New Roman" w:cs="Times New Roman"/>
          <w:color w:val="000000"/>
          <w:sz w:val="24"/>
          <w:szCs w:val="24"/>
          <w:lang w:eastAsia="bg-BG"/>
        </w:rPr>
      </w:pPr>
      <w:bookmarkStart w:id="32" w:name="to_paragraph_id3259960"/>
      <w:bookmarkEnd w:id="32"/>
      <w:r w:rsidRPr="002C6B75">
        <w:rPr>
          <w:rFonts w:ascii="Times New Roman" w:eastAsia="Times New Roman" w:hAnsi="Times New Roman" w:cs="Times New Roman"/>
          <w:color w:val="000000"/>
          <w:sz w:val="24"/>
          <w:szCs w:val="24"/>
          <w:lang w:eastAsia="bg-BG"/>
        </w:rPr>
        <w:t>Връчване на търговци и юридически лица</w:t>
      </w:r>
    </w:p>
    <w:p w:rsidR="002C6B75" w:rsidRPr="002C6B75" w:rsidRDefault="002C6B75" w:rsidP="002C6B75">
      <w:pPr>
        <w:spacing w:after="0" w:line="240" w:lineRule="auto"/>
        <w:ind w:firstLine="990"/>
        <w:jc w:val="both"/>
        <w:rPr>
          <w:rFonts w:ascii="Times New Roman" w:eastAsia="Times New Roman" w:hAnsi="Times New Roman" w:cs="Times New Roman"/>
          <w:color w:val="000000"/>
          <w:sz w:val="24"/>
          <w:szCs w:val="24"/>
          <w:lang w:eastAsia="bg-BG"/>
        </w:rPr>
      </w:pPr>
      <w:bookmarkStart w:id="33" w:name="to_paragraph_id43996736"/>
      <w:bookmarkEnd w:id="33"/>
      <w:r w:rsidRPr="002C6B75">
        <w:rPr>
          <w:rFonts w:ascii="Times New Roman" w:eastAsia="Times New Roman" w:hAnsi="Times New Roman" w:cs="Times New Roman"/>
          <w:b/>
          <w:bCs/>
          <w:color w:val="000000"/>
          <w:sz w:val="24"/>
          <w:szCs w:val="24"/>
          <w:lang w:eastAsia="bg-BG"/>
        </w:rPr>
        <w:t>Чл. 50.</w:t>
      </w:r>
      <w:r w:rsidRPr="002C6B75">
        <w:rPr>
          <w:rFonts w:ascii="Times New Roman" w:eastAsia="Times New Roman" w:hAnsi="Times New Roman" w:cs="Times New Roman"/>
          <w:color w:val="000000"/>
          <w:sz w:val="24"/>
          <w:szCs w:val="24"/>
          <w:lang w:eastAsia="bg-BG"/>
        </w:rPr>
        <w:t xml:space="preserve"> (1) Мястото на връчване на търговец и на юридическо лице, което е вписано в съответния регистър, е последният посочен в регистъра адрес.</w:t>
      </w:r>
    </w:p>
    <w:p w:rsidR="002C6B75" w:rsidRPr="002C6B75" w:rsidRDefault="002C6B75" w:rsidP="002C6B75">
      <w:pPr>
        <w:spacing w:after="0" w:line="240" w:lineRule="auto"/>
        <w:ind w:firstLine="990"/>
        <w:jc w:val="both"/>
        <w:rPr>
          <w:rFonts w:ascii="Times New Roman" w:eastAsia="Times New Roman" w:hAnsi="Times New Roman" w:cs="Times New Roman"/>
          <w:color w:val="000000"/>
          <w:sz w:val="24"/>
          <w:szCs w:val="24"/>
          <w:lang w:eastAsia="bg-BG"/>
        </w:rPr>
      </w:pPr>
      <w:r w:rsidRPr="002C6B75">
        <w:rPr>
          <w:rFonts w:ascii="Times New Roman" w:eastAsia="Times New Roman" w:hAnsi="Times New Roman" w:cs="Times New Roman"/>
          <w:color w:val="000000"/>
          <w:sz w:val="24"/>
          <w:szCs w:val="24"/>
          <w:lang w:eastAsia="bg-BG"/>
        </w:rPr>
        <w:t>(2) Ако лицето е напуснало адреса си и в регистъра не е вписан новият му адрес, всички съобщения се прилагат по делото и се смятат за редовно връчени.</w:t>
      </w:r>
    </w:p>
    <w:p w:rsidR="002C6B75" w:rsidRPr="002C6B75" w:rsidRDefault="002C6B75" w:rsidP="002C6B75">
      <w:pPr>
        <w:spacing w:after="0" w:line="240" w:lineRule="auto"/>
        <w:ind w:firstLine="990"/>
        <w:jc w:val="both"/>
        <w:rPr>
          <w:rFonts w:ascii="Times New Roman" w:eastAsia="Times New Roman" w:hAnsi="Times New Roman" w:cs="Times New Roman"/>
          <w:color w:val="000000"/>
          <w:sz w:val="24"/>
          <w:szCs w:val="24"/>
          <w:lang w:eastAsia="bg-BG"/>
        </w:rPr>
      </w:pPr>
      <w:r w:rsidRPr="002C6B75">
        <w:rPr>
          <w:rFonts w:ascii="Times New Roman" w:eastAsia="Times New Roman" w:hAnsi="Times New Roman" w:cs="Times New Roman"/>
          <w:color w:val="000000"/>
          <w:sz w:val="24"/>
          <w:szCs w:val="24"/>
          <w:lang w:eastAsia="bg-BG"/>
        </w:rPr>
        <w:t xml:space="preserve">(3) Връчването на търговци и на юридически лица става в канцелариите им и може да се извърши на всеки служител или работник, който е съгласен да ги приеме. При удостоверяване на връчването </w:t>
      </w:r>
      <w:proofErr w:type="spellStart"/>
      <w:r w:rsidRPr="002C6B75">
        <w:rPr>
          <w:rFonts w:ascii="Times New Roman" w:eastAsia="Times New Roman" w:hAnsi="Times New Roman" w:cs="Times New Roman"/>
          <w:color w:val="000000"/>
          <w:sz w:val="24"/>
          <w:szCs w:val="24"/>
          <w:lang w:eastAsia="bg-BG"/>
        </w:rPr>
        <w:t>връчителят</w:t>
      </w:r>
      <w:proofErr w:type="spellEnd"/>
      <w:r w:rsidRPr="002C6B75">
        <w:rPr>
          <w:rFonts w:ascii="Times New Roman" w:eastAsia="Times New Roman" w:hAnsi="Times New Roman" w:cs="Times New Roman"/>
          <w:color w:val="000000"/>
          <w:sz w:val="24"/>
          <w:szCs w:val="24"/>
          <w:lang w:eastAsia="bg-BG"/>
        </w:rPr>
        <w:t xml:space="preserve"> посочва имената и длъжността на получателя.</w:t>
      </w:r>
    </w:p>
    <w:p w:rsidR="002C6B75" w:rsidRPr="002C6B75" w:rsidRDefault="002C6B75" w:rsidP="002C6B75">
      <w:pPr>
        <w:spacing w:after="0" w:line="240" w:lineRule="auto"/>
        <w:ind w:firstLine="990"/>
        <w:jc w:val="both"/>
        <w:rPr>
          <w:rFonts w:ascii="Times New Roman" w:eastAsia="Times New Roman" w:hAnsi="Times New Roman" w:cs="Times New Roman"/>
          <w:color w:val="000000"/>
          <w:sz w:val="24"/>
          <w:szCs w:val="24"/>
          <w:lang w:eastAsia="bg-BG"/>
        </w:rPr>
      </w:pPr>
      <w:r w:rsidRPr="002C6B75">
        <w:rPr>
          <w:rFonts w:ascii="Times New Roman" w:eastAsia="Times New Roman" w:hAnsi="Times New Roman" w:cs="Times New Roman"/>
          <w:color w:val="000000"/>
          <w:sz w:val="24"/>
          <w:szCs w:val="24"/>
          <w:lang w:eastAsia="bg-BG"/>
        </w:rPr>
        <w:t xml:space="preserve">(4) Когато </w:t>
      </w:r>
      <w:proofErr w:type="spellStart"/>
      <w:r w:rsidRPr="002C6B75">
        <w:rPr>
          <w:rFonts w:ascii="Times New Roman" w:eastAsia="Times New Roman" w:hAnsi="Times New Roman" w:cs="Times New Roman"/>
          <w:color w:val="000000"/>
          <w:sz w:val="24"/>
          <w:szCs w:val="24"/>
          <w:lang w:eastAsia="bg-BG"/>
        </w:rPr>
        <w:t>връчителят</w:t>
      </w:r>
      <w:proofErr w:type="spellEnd"/>
      <w:r w:rsidRPr="002C6B75">
        <w:rPr>
          <w:rFonts w:ascii="Times New Roman" w:eastAsia="Times New Roman" w:hAnsi="Times New Roman" w:cs="Times New Roman"/>
          <w:color w:val="000000"/>
          <w:sz w:val="24"/>
          <w:szCs w:val="24"/>
          <w:lang w:eastAsia="bg-BG"/>
        </w:rPr>
        <w:t xml:space="preserve"> не намери достъп до канцеларията или не намери някой, който е съгласен да получи съобщението, той залепва уведомление по </w:t>
      </w:r>
      <w:hyperlink r:id="rId29" w:history="1">
        <w:r w:rsidRPr="002C6B75">
          <w:rPr>
            <w:rFonts w:ascii="Times New Roman" w:eastAsia="Times New Roman" w:hAnsi="Times New Roman" w:cs="Times New Roman"/>
            <w:color w:val="000000"/>
            <w:sz w:val="24"/>
            <w:szCs w:val="24"/>
            <w:lang w:eastAsia="bg-BG"/>
          </w:rPr>
          <w:t>чл. 47, ал. 1</w:t>
        </w:r>
      </w:hyperlink>
      <w:r w:rsidRPr="002C6B75">
        <w:rPr>
          <w:rFonts w:ascii="Times New Roman" w:eastAsia="Times New Roman" w:hAnsi="Times New Roman" w:cs="Times New Roman"/>
          <w:color w:val="000000"/>
          <w:sz w:val="24"/>
          <w:szCs w:val="24"/>
          <w:lang w:eastAsia="bg-BG"/>
        </w:rPr>
        <w:t xml:space="preserve"> . Второ уведомление не се залепва.</w:t>
      </w:r>
    </w:p>
    <w:p w:rsidR="002C6B75" w:rsidRPr="002C6B75" w:rsidRDefault="002C6B75" w:rsidP="002C6B75">
      <w:pPr>
        <w:spacing w:after="0" w:line="240" w:lineRule="auto"/>
        <w:ind w:firstLine="990"/>
        <w:jc w:val="both"/>
        <w:rPr>
          <w:rFonts w:ascii="Times New Roman" w:eastAsia="Times New Roman" w:hAnsi="Times New Roman" w:cs="Times New Roman"/>
          <w:color w:val="000000"/>
          <w:sz w:val="24"/>
          <w:szCs w:val="24"/>
          <w:lang w:eastAsia="bg-BG"/>
        </w:rPr>
      </w:pPr>
      <w:r w:rsidRPr="002C6B75">
        <w:rPr>
          <w:rFonts w:ascii="Times New Roman" w:eastAsia="Times New Roman" w:hAnsi="Times New Roman" w:cs="Times New Roman"/>
          <w:color w:val="000000"/>
          <w:sz w:val="24"/>
          <w:szCs w:val="24"/>
          <w:lang w:eastAsia="bg-BG"/>
        </w:rPr>
        <w:t>(5) (Нова – ДВ, бр. 110 от 2020 г., в сила от 30.06.2021 г.)</w:t>
      </w:r>
      <w:r w:rsidRPr="002C6B75">
        <w:rPr>
          <w:rFonts w:ascii="Times New Roman" w:eastAsia="Times New Roman" w:hAnsi="Times New Roman" w:cs="Times New Roman"/>
          <w:noProof/>
          <w:color w:val="000000"/>
          <w:sz w:val="24"/>
          <w:szCs w:val="24"/>
          <w:lang w:eastAsia="bg-BG"/>
        </w:rPr>
        <mc:AlternateContent>
          <mc:Choice Requires="wps">
            <w:drawing>
              <wp:inline distT="0" distB="0" distL="0" distR="0" wp14:anchorId="2A7C2108" wp14:editId="770BEA6C">
                <wp:extent cx="304800" cy="304800"/>
                <wp:effectExtent l="0" t="0" r="0" b="0"/>
                <wp:docPr id="11" name="AutoShape 36" descr="apis://desktop/icons/kwadrat.gif">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6" o:spid="_x0000_s1026" alt="Описание: apis://desktop/icons/kwadrat.gif" href="apis://ARCH|203005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U7C/wIAAFY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Euo&#10;XYyRIC3U6HZrpQ+NrsYYlcxQSBhR3EBhYLWxUoWcSmHCTUegHHaw5pVnXzdcbOYNp5sDVrj454r2&#10;WSgk3bZM2L6smjXEgqZMzZXBSGcOor4vY1exsFMm88hdnf30ST1ql3+jHiTdGCTkvCZizW6NAg0A&#10;OyB33NJadjUjJaTxwl3vwzk04A2tuo+yhHQQSIdnt69062IAXrT3Eno+SYjtLaKweRUl0wiERsF0&#10;mDvAJDteVtrYD0y2yE2AEqDzzsnuwdj+6PGIiyXkkjeNV2kjLjbAZ78DoeGqszkQXnQ/0ihdTBfT&#10;JEiG40WQREUR3C7nSTBexpNRcVXM50X808WNk6zmZcmEC3N8AHHypmy/1e3hKfbSPT0BIxteOncO&#10;ktHr1bzRaEfgAS795ysIlpdj4SUMny/g8opSPEyiu2EaLMfTSZAsk1GQTqJpEMXpXTqOkjQplpeU&#10;Hrhg/04JdTlOR8ORr9IZ6FfcIv+95UaylltocQ1vcwzSgK9vOk6BC1H60lrCm35+lgoH/yUVUO5j&#10;ob38nUR79a9k+Qxy1RLkBMqDZgyTWurvGHXQ2HJsvm2JZhg19wIkn8ZJ4jqhXySjyRAW+tyyOrcQ&#10;QcFVji1G/XRuYQVXtkrzdQ2RYp8YIV3XqLiXsHtCParDW4Xm5ZkcGq3rjudrf+rldzD7BQAA//8D&#10;AFBLAwQUAAYACAAAACEAhnOS4dYAAAADAQAADwAAAGRycy9kb3ducmV2LnhtbEyPQWvCQBCF7wX/&#10;wzJCb3WjFAlpNiKCSHooxPoDxuw0CWZnQ3bV9N932h7aywyPN7z5Xr6ZXK9uNIbOs4HlIgFFXHvb&#10;cWPg9L5/SkGFiGyx90wGPinAppg95JhZf+eKbsfYKAnhkKGBNsYh0zrULTkMCz8Qi/fhR4dR5Nho&#10;O+Jdwl2vV0my1g47lg8tDrRrqb4cr87AKiX7VnbRH8pLWa3Z8eupOhjzOJ+2L6AiTfHvGL7xBR0K&#10;YTr7K9ugegNSJP5M8Z5TUeffrYtc/2cvvgAAAP//AwBQSwMEFAAGAAgAAAAhAJqdLAXXAAAAQgEA&#10;ABkAAABkcnMvX3JlbHMvZTJvRG9jLnhtbC5yZWxzhM/BagIxEAbgu9B3CHOviUpLkc2KtJZ68CL2&#10;AYZkdjeYnYQkLQr78M1FqFDocZiZ759pNpfRi29K2QXWsJgrEMQmWMe9hs/T++MLiFyQLfrApOFK&#10;GTbtw6w5ksdSl/LgYhZV4axhKCWupcxmoBHzPETi2ulCGrHUMvUyojljT3Kp1LNMvw1o70yxtxrS&#10;3i5AnK6xJv9vh65zht6C+RqJyx8RcqhS8o7PFcXUU9GA0eV68vb4+jEt1UqpJzVNk7wNHIKt2btL&#10;ocToQbaNvPu8/QEAAP//AwBQSwECLQAUAAYACAAAACEAtoM4kv4AAADhAQAAEwAAAAAAAAAAAAAA&#10;AAAAAAAAW0NvbnRlbnRfVHlwZXNdLnhtbFBLAQItABQABgAIAAAAIQA4/SH/1gAAAJQBAAALAAAA&#10;AAAAAAAAAAAAAC8BAABfcmVscy8ucmVsc1BLAQItABQABgAIAAAAIQDDiU7C/wIAAFYGAAAOAAAA&#10;AAAAAAAAAAAAAC4CAABkcnMvZTJvRG9jLnhtbFBLAQItABQABgAIAAAAIQCGc5Lh1gAAAAMBAAAP&#10;AAAAAAAAAAAAAAAAAFkFAABkcnMvZG93bnJldi54bWxQSwECLQAUAAYACAAAACEAmp0sBdcAAABC&#10;AQAAGQAAAAAAAAAAAAAAAABcBgAAZHJzL19yZWxzL2Uyb0RvYy54bWwucmVsc1BLBQYAAAAABQAF&#10;ADoBAABqBwAAAAA=&#10;" o:button="t" filled="f" stroked="f">
                <v:fill o:detectmouseclick="t"/>
                <o:lock v:ext="edit" aspectratio="t"/>
                <w10:anchorlock/>
              </v:rect>
            </w:pict>
          </mc:Fallback>
        </mc:AlternateContent>
      </w:r>
      <w:r w:rsidRPr="002C6B75">
        <w:rPr>
          <w:rFonts w:ascii="Times New Roman" w:eastAsia="Times New Roman" w:hAnsi="Times New Roman" w:cs="Times New Roman"/>
          <w:color w:val="000000"/>
          <w:sz w:val="24"/>
          <w:szCs w:val="24"/>
          <w:lang w:eastAsia="bg-BG"/>
        </w:rPr>
        <w:t xml:space="preserve"> Връчването на кредитни и финансови институции, включително тези, извършващи събиране на вземания срещу потребители, на застрахователни и презастрахователни дружества и на търговци, които извършват доставка на енергия, газ или предоставяне на пощенски, електронни съобщителни или водоснабдителни и канализационни услуги, на нотариуси и частни съдебни изпълнители се извършва само по реда на </w:t>
      </w:r>
      <w:hyperlink r:id="rId31" w:history="1">
        <w:r w:rsidRPr="002C6B75">
          <w:rPr>
            <w:rFonts w:ascii="Times New Roman" w:eastAsia="Times New Roman" w:hAnsi="Times New Roman" w:cs="Times New Roman"/>
            <w:color w:val="000000"/>
            <w:sz w:val="24"/>
            <w:szCs w:val="24"/>
            <w:lang w:eastAsia="bg-BG"/>
          </w:rPr>
          <w:t>чл. 38, ал. 2</w:t>
        </w:r>
      </w:hyperlink>
      <w:r w:rsidRPr="002C6B75">
        <w:rPr>
          <w:rFonts w:ascii="Times New Roman" w:eastAsia="Times New Roman" w:hAnsi="Times New Roman" w:cs="Times New Roman"/>
          <w:color w:val="000000"/>
          <w:sz w:val="24"/>
          <w:szCs w:val="24"/>
          <w:lang w:eastAsia="bg-BG"/>
        </w:rPr>
        <w:t xml:space="preserve"> на посочен от тях електронен адрес.</w:t>
      </w:r>
    </w:p>
    <w:p w:rsidR="002C6B75" w:rsidRPr="002C6B75" w:rsidRDefault="002C6B75" w:rsidP="002C6B75">
      <w:pPr>
        <w:spacing w:after="0" w:line="240" w:lineRule="auto"/>
        <w:ind w:firstLine="990"/>
        <w:jc w:val="both"/>
        <w:rPr>
          <w:rFonts w:ascii="Times New Roman" w:eastAsia="Times New Roman" w:hAnsi="Times New Roman" w:cs="Times New Roman"/>
          <w:color w:val="000000"/>
          <w:sz w:val="24"/>
          <w:szCs w:val="24"/>
          <w:lang w:eastAsia="bg-BG"/>
        </w:rPr>
      </w:pPr>
      <w:bookmarkStart w:id="34" w:name="to_paragraph_id47926906"/>
      <w:bookmarkEnd w:id="34"/>
      <w:r w:rsidRPr="002C6B75">
        <w:rPr>
          <w:rFonts w:ascii="Times New Roman" w:eastAsia="Times New Roman" w:hAnsi="Times New Roman" w:cs="Times New Roman"/>
          <w:color w:val="000000"/>
          <w:sz w:val="24"/>
          <w:szCs w:val="24"/>
          <w:lang w:eastAsia="bg-BG"/>
        </w:rPr>
        <w:t>Връчване на адвокат</w:t>
      </w:r>
    </w:p>
    <w:p w:rsidR="002C6B75" w:rsidRPr="002C6B75" w:rsidRDefault="002C6B75" w:rsidP="002C6B75">
      <w:pPr>
        <w:spacing w:after="0" w:line="240" w:lineRule="auto"/>
        <w:ind w:firstLine="990"/>
        <w:jc w:val="both"/>
        <w:rPr>
          <w:rFonts w:ascii="Times New Roman" w:eastAsia="Times New Roman" w:hAnsi="Times New Roman" w:cs="Times New Roman"/>
          <w:color w:val="000000"/>
          <w:sz w:val="24"/>
          <w:szCs w:val="24"/>
          <w:lang w:eastAsia="bg-BG"/>
        </w:rPr>
      </w:pPr>
      <w:bookmarkStart w:id="35" w:name="to_paragraph_id47926907"/>
      <w:bookmarkEnd w:id="35"/>
      <w:r w:rsidRPr="002C6B75">
        <w:rPr>
          <w:rFonts w:ascii="Times New Roman" w:eastAsia="Times New Roman" w:hAnsi="Times New Roman" w:cs="Times New Roman"/>
          <w:b/>
          <w:bCs/>
          <w:color w:val="000000"/>
          <w:sz w:val="24"/>
          <w:szCs w:val="24"/>
          <w:lang w:eastAsia="bg-BG"/>
        </w:rPr>
        <w:t xml:space="preserve">Чл. 51. </w:t>
      </w:r>
      <w:r w:rsidRPr="002C6B75">
        <w:rPr>
          <w:rFonts w:ascii="Times New Roman" w:eastAsia="Times New Roman" w:hAnsi="Times New Roman" w:cs="Times New Roman"/>
          <w:color w:val="000000"/>
          <w:sz w:val="24"/>
          <w:szCs w:val="24"/>
          <w:lang w:eastAsia="bg-BG"/>
        </w:rPr>
        <w:t>(Изм. – ДВ, бр. 110 от 2020 г., в сила от 30.06.2022 г., бр. 11 от 2023 г., в сила от 2.02.2023 г.)</w:t>
      </w:r>
      <w:r w:rsidRPr="002C6B75">
        <w:rPr>
          <w:rFonts w:ascii="Times New Roman" w:eastAsia="Times New Roman" w:hAnsi="Times New Roman" w:cs="Times New Roman"/>
          <w:noProof/>
          <w:color w:val="000000"/>
          <w:sz w:val="24"/>
          <w:szCs w:val="24"/>
          <w:lang w:eastAsia="bg-BG"/>
        </w:rPr>
        <mc:AlternateContent>
          <mc:Choice Requires="wps">
            <w:drawing>
              <wp:inline distT="0" distB="0" distL="0" distR="0" wp14:anchorId="2AD8AF93" wp14:editId="55D47464">
                <wp:extent cx="304800" cy="304800"/>
                <wp:effectExtent l="0" t="0" r="0" b="0"/>
                <wp:docPr id="9" name="AutoShape 38" descr="apis://desktop/icons/kwadrat.gif">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8" o:spid="_x0000_s1026" alt="Описание: apis://desktop/icons/kwadrat.gif" href="apis://ARCH|203005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U6P/wIAAFU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pxgJ0kKJbrdW+sjoCopXMkMhX0RxA3WB1cZKFXIqhQk3HYFq2MGaV5583XCxmTecbg5Q4eKfC9on&#10;oZB02zJh+6pq1hALkjI1VwYjnTmE+r6MXcHCTpnMA3dl9tMn9ahd+o16kHRjkJDzmog1uzUKJADC&#10;BHLHLa1lVzNSQhYv3PU+nEMD3tCq+yhLSAeBdHh2+0q3LgbgRXuvoOeTgtjeIgqbV1EyjUBnFEyH&#10;uQNMsuNlpY39wGSL3AQoATrvnOwejO2PHo+4WEIuedN4kTbiYgN89jsQGq46mwPhNfcjjdLFdDFN&#10;gmQ4XgRJVBTB7XKeBONlPBkVV8V8XsQ/Xdw4yWpelky4MEf9x8mbsv1WtoeX2Cv39AKMbHjp3DlI&#10;Rq9X80ajHYH3t/SfryBYXo6FlzB8voDLK0rxMInuhmmwHE8nQbJMRkE6iaZBFKd36ThK0qRYXlJ6&#10;4IL9OyXUwdMYDUe+SmegX3GL/PeWG8labqHDNbzNMUgDvr7nOAUuROlLawlv+vlZKhz8l1RAuY+F&#10;9vJ3Eu3Vv5LlM8hVS5ATKA96MUxqqb9j1EFfy7H5tiWaYdTcC5B8GieJa4R+kYwmQ1joc8vq3EIE&#10;BVc5thj107mFFVzZKs3XNUSKfWKEdF2j4l7C7gn1qA5vFXqXZ3Los645nq/9qZe/wewXAAAA//8D&#10;AFBLAwQUAAYACAAAACEAhnOS4dYAAAADAQAADwAAAGRycy9kb3ducmV2LnhtbEyPQWvCQBCF7wX/&#10;wzJCb3WjFAlpNiKCSHooxPoDxuw0CWZnQ3bV9N932h7aywyPN7z5Xr6ZXK9uNIbOs4HlIgFFXHvb&#10;cWPg9L5/SkGFiGyx90wGPinAppg95JhZf+eKbsfYKAnhkKGBNsYh0zrULTkMCz8Qi/fhR4dR5Nho&#10;O+Jdwl2vV0my1g47lg8tDrRrqb4cr87AKiX7VnbRH8pLWa3Z8eupOhjzOJ+2L6AiTfHvGL7xBR0K&#10;YTr7K9ugegNSJP5M8Z5TUeffrYtc/2cvvgAAAP//AwBQSwMEFAAGAAgAAAAhAAkG5XrXAAAAQgEA&#10;ABkAAABkcnMvX3JlbHMvZTJvRG9jLnhtbC5yZWxzhM/BasMwDAbge2HvYHRf7bRsjBKnlK1jPexS&#10;ugcQtpKYOrKxvdFCHn6+DFYY7Cgkfb/Ubi+TF1+UsgusoVkqEMQmWMeDho/T6/0TiFyQLfrApOFK&#10;Gbbd3aI9ksdSl/LoYhZV4axhLCVupMxmpAnzMkTi2ulDmrDUMg0yojnjQHKl1KNMvw3obkxxsBrS&#10;wTYgTtdYk/+3Q987Qy/BfE7E5Y8IOVYpecfnimIaqGjA6HI9eXd8fptXaq3UQzPPs/wZeA+2Zu8v&#10;hRKjB9m18ubz7hsAAP//AwBQSwECLQAUAAYACAAAACEAtoM4kv4AAADhAQAAEwAAAAAAAAAAAAAA&#10;AAAAAAAAW0NvbnRlbnRfVHlwZXNdLnhtbFBLAQItABQABgAIAAAAIQA4/SH/1gAAAJQBAAALAAAA&#10;AAAAAAAAAAAAAC8BAABfcmVscy8ucmVsc1BLAQItABQABgAIAAAAIQDmGU6P/wIAAFUGAAAOAAAA&#10;AAAAAAAAAAAAAC4CAABkcnMvZTJvRG9jLnhtbFBLAQItABQABgAIAAAAIQCGc5Lh1gAAAAMBAAAP&#10;AAAAAAAAAAAAAAAAAFkFAABkcnMvZG93bnJldi54bWxQSwECLQAUAAYACAAAACEACQbletcAAABC&#10;AQAAGQAAAAAAAAAAAAAAAABcBgAAZHJzL19yZWxzL2Uyb0RvYy54bWwucmVsc1BLBQYAAAAABQAF&#10;ADoBAABqBwAAAAA=&#10;" o:button="t" filled="f" stroked="f">
                <v:fill o:detectmouseclick="t"/>
                <o:lock v:ext="edit" aspectratio="t"/>
                <w10:anchorlock/>
              </v:rect>
            </w:pict>
          </mc:Fallback>
        </mc:AlternateContent>
      </w:r>
      <w:r w:rsidRPr="002C6B75">
        <w:rPr>
          <w:rFonts w:ascii="Times New Roman" w:eastAsia="Times New Roman" w:hAnsi="Times New Roman" w:cs="Times New Roman"/>
          <w:color w:val="000000"/>
          <w:sz w:val="24"/>
          <w:szCs w:val="24"/>
          <w:lang w:eastAsia="bg-BG"/>
        </w:rPr>
        <w:t xml:space="preserve"> (1) Връчването на адвокат става лично в неговата кантора или на всяко място, където той се намира по служба. Връчването в кантората може да се извърши на всяко лице, което работи или сътрудничи на адвоката. При удостоверяване на връчването </w:t>
      </w:r>
      <w:proofErr w:type="spellStart"/>
      <w:r w:rsidRPr="002C6B75">
        <w:rPr>
          <w:rFonts w:ascii="Times New Roman" w:eastAsia="Times New Roman" w:hAnsi="Times New Roman" w:cs="Times New Roman"/>
          <w:color w:val="000000"/>
          <w:sz w:val="24"/>
          <w:szCs w:val="24"/>
          <w:lang w:eastAsia="bg-BG"/>
        </w:rPr>
        <w:t>връчителят</w:t>
      </w:r>
      <w:proofErr w:type="spellEnd"/>
      <w:r w:rsidRPr="002C6B75">
        <w:rPr>
          <w:rFonts w:ascii="Times New Roman" w:eastAsia="Times New Roman" w:hAnsi="Times New Roman" w:cs="Times New Roman"/>
          <w:color w:val="000000"/>
          <w:sz w:val="24"/>
          <w:szCs w:val="24"/>
          <w:lang w:eastAsia="bg-BG"/>
        </w:rPr>
        <w:t xml:space="preserve"> посочва името и качеството на получателя.</w:t>
      </w:r>
    </w:p>
    <w:p w:rsidR="002C6B75" w:rsidRPr="002C6B75" w:rsidRDefault="002C6B75" w:rsidP="002C6B75">
      <w:pPr>
        <w:spacing w:after="0" w:line="240" w:lineRule="auto"/>
        <w:ind w:firstLine="990"/>
        <w:jc w:val="both"/>
        <w:rPr>
          <w:rFonts w:ascii="Times New Roman" w:eastAsia="Times New Roman" w:hAnsi="Times New Roman" w:cs="Times New Roman"/>
          <w:color w:val="000000"/>
          <w:sz w:val="24"/>
          <w:szCs w:val="24"/>
          <w:lang w:eastAsia="bg-BG"/>
        </w:rPr>
      </w:pPr>
      <w:r w:rsidRPr="002C6B75">
        <w:rPr>
          <w:rFonts w:ascii="Times New Roman" w:eastAsia="Times New Roman" w:hAnsi="Times New Roman" w:cs="Times New Roman"/>
          <w:color w:val="000000"/>
          <w:sz w:val="24"/>
          <w:szCs w:val="24"/>
          <w:lang w:eastAsia="bg-BG"/>
        </w:rPr>
        <w:t xml:space="preserve">(2) Адвокатът не може да откаже получаването на съобщението на своя доверител, освен след оттегляне на пълномощното по реда на </w:t>
      </w:r>
      <w:hyperlink r:id="rId33" w:history="1">
        <w:r w:rsidRPr="002C6B75">
          <w:rPr>
            <w:rFonts w:ascii="Times New Roman" w:eastAsia="Times New Roman" w:hAnsi="Times New Roman" w:cs="Times New Roman"/>
            <w:color w:val="000000"/>
            <w:sz w:val="24"/>
            <w:szCs w:val="24"/>
            <w:lang w:eastAsia="bg-BG"/>
          </w:rPr>
          <w:t>чл. 35</w:t>
        </w:r>
      </w:hyperlink>
      <w:r w:rsidRPr="002C6B75">
        <w:rPr>
          <w:rFonts w:ascii="Times New Roman" w:eastAsia="Times New Roman" w:hAnsi="Times New Roman" w:cs="Times New Roman"/>
          <w:color w:val="000000"/>
          <w:sz w:val="24"/>
          <w:szCs w:val="24"/>
          <w:lang w:eastAsia="bg-BG"/>
        </w:rPr>
        <w:t xml:space="preserve">, отказ от пълномощие по </w:t>
      </w:r>
      <w:hyperlink r:id="rId34" w:history="1">
        <w:r w:rsidRPr="002C6B75">
          <w:rPr>
            <w:rFonts w:ascii="Times New Roman" w:eastAsia="Times New Roman" w:hAnsi="Times New Roman" w:cs="Times New Roman"/>
            <w:color w:val="000000"/>
            <w:sz w:val="24"/>
            <w:szCs w:val="24"/>
            <w:lang w:eastAsia="bg-BG"/>
          </w:rPr>
          <w:t>чл. 36</w:t>
        </w:r>
      </w:hyperlink>
      <w:r w:rsidRPr="002C6B75">
        <w:rPr>
          <w:rFonts w:ascii="Times New Roman" w:eastAsia="Times New Roman" w:hAnsi="Times New Roman" w:cs="Times New Roman"/>
          <w:color w:val="000000"/>
          <w:sz w:val="24"/>
          <w:szCs w:val="24"/>
          <w:lang w:eastAsia="bg-BG"/>
        </w:rPr>
        <w:t xml:space="preserve">, както и когато от пълномощното недвусмислено личи, че не се отнася за инстанцията, за която е призоваването. Отказът на адвоката да приеме съобщението се отбелязва в разписката и се удостоверява с подписа на </w:t>
      </w:r>
      <w:proofErr w:type="spellStart"/>
      <w:r w:rsidRPr="002C6B75">
        <w:rPr>
          <w:rFonts w:ascii="Times New Roman" w:eastAsia="Times New Roman" w:hAnsi="Times New Roman" w:cs="Times New Roman"/>
          <w:color w:val="000000"/>
          <w:sz w:val="24"/>
          <w:szCs w:val="24"/>
          <w:lang w:eastAsia="bg-BG"/>
        </w:rPr>
        <w:t>връчителя</w:t>
      </w:r>
      <w:proofErr w:type="spellEnd"/>
      <w:r w:rsidRPr="002C6B75">
        <w:rPr>
          <w:rFonts w:ascii="Times New Roman" w:eastAsia="Times New Roman" w:hAnsi="Times New Roman" w:cs="Times New Roman"/>
          <w:color w:val="000000"/>
          <w:sz w:val="24"/>
          <w:szCs w:val="24"/>
          <w:lang w:eastAsia="bg-BG"/>
        </w:rPr>
        <w:t>. Отказът не засяга редовността на връчването.</w:t>
      </w:r>
    </w:p>
    <w:p w:rsidR="002C6B75" w:rsidRPr="002C6B75" w:rsidRDefault="002C6B75" w:rsidP="002C6B75">
      <w:pPr>
        <w:spacing w:after="0" w:line="240" w:lineRule="auto"/>
        <w:ind w:firstLine="990"/>
        <w:jc w:val="both"/>
        <w:rPr>
          <w:rFonts w:ascii="Times New Roman" w:eastAsia="Times New Roman" w:hAnsi="Times New Roman" w:cs="Times New Roman"/>
          <w:color w:val="000000"/>
          <w:sz w:val="24"/>
          <w:szCs w:val="24"/>
          <w:lang w:eastAsia="bg-BG"/>
        </w:rPr>
      </w:pPr>
      <w:r w:rsidRPr="002C6B75">
        <w:rPr>
          <w:rFonts w:ascii="Times New Roman" w:eastAsia="Times New Roman" w:hAnsi="Times New Roman" w:cs="Times New Roman"/>
          <w:color w:val="000000"/>
          <w:sz w:val="24"/>
          <w:szCs w:val="24"/>
          <w:lang w:eastAsia="bg-BG"/>
        </w:rPr>
        <w:t xml:space="preserve">(3) Връчването на адвокат може да се извърши и само електронно на посочен електронен адрес за връчване по реда на </w:t>
      </w:r>
      <w:hyperlink r:id="rId35" w:history="1">
        <w:r w:rsidRPr="002C6B75">
          <w:rPr>
            <w:rFonts w:ascii="Times New Roman" w:eastAsia="Times New Roman" w:hAnsi="Times New Roman" w:cs="Times New Roman"/>
            <w:color w:val="000000"/>
            <w:sz w:val="24"/>
            <w:szCs w:val="24"/>
            <w:lang w:eastAsia="bg-BG"/>
          </w:rPr>
          <w:t>чл. 38, ал. 2</w:t>
        </w:r>
      </w:hyperlink>
      <w:r w:rsidRPr="002C6B75">
        <w:rPr>
          <w:rFonts w:ascii="Times New Roman" w:eastAsia="Times New Roman" w:hAnsi="Times New Roman" w:cs="Times New Roman"/>
          <w:color w:val="000000"/>
          <w:sz w:val="24"/>
          <w:szCs w:val="24"/>
          <w:lang w:eastAsia="bg-BG"/>
        </w:rPr>
        <w:t>.</w:t>
      </w:r>
    </w:p>
    <w:p w:rsidR="002C6B75" w:rsidRPr="002C6B75" w:rsidRDefault="002C6B75" w:rsidP="002C6B75">
      <w:pPr>
        <w:spacing w:after="0" w:line="240" w:lineRule="auto"/>
        <w:ind w:firstLine="990"/>
        <w:jc w:val="both"/>
        <w:rPr>
          <w:rFonts w:ascii="Times New Roman" w:eastAsia="Times New Roman" w:hAnsi="Times New Roman" w:cs="Times New Roman"/>
          <w:color w:val="000000"/>
          <w:sz w:val="24"/>
          <w:szCs w:val="24"/>
          <w:lang w:eastAsia="bg-BG"/>
        </w:rPr>
      </w:pPr>
      <w:bookmarkStart w:id="36" w:name="to_paragraph_id3259964"/>
      <w:bookmarkEnd w:id="36"/>
      <w:r w:rsidRPr="002C6B75">
        <w:rPr>
          <w:rFonts w:ascii="Times New Roman" w:eastAsia="Times New Roman" w:hAnsi="Times New Roman" w:cs="Times New Roman"/>
          <w:color w:val="000000"/>
          <w:sz w:val="24"/>
          <w:szCs w:val="24"/>
          <w:lang w:eastAsia="bg-BG"/>
        </w:rPr>
        <w:t xml:space="preserve">Връчване на държавни </w:t>
      </w:r>
      <w:proofErr w:type="spellStart"/>
      <w:r w:rsidRPr="002C6B75">
        <w:rPr>
          <w:rFonts w:ascii="Times New Roman" w:eastAsia="Times New Roman" w:hAnsi="Times New Roman" w:cs="Times New Roman"/>
          <w:color w:val="000000"/>
          <w:sz w:val="24"/>
          <w:szCs w:val="24"/>
          <w:lang w:eastAsia="bg-BG"/>
        </w:rPr>
        <w:t>учреждения</w:t>
      </w:r>
      <w:proofErr w:type="spellEnd"/>
      <w:r w:rsidRPr="002C6B75">
        <w:rPr>
          <w:rFonts w:ascii="Times New Roman" w:eastAsia="Times New Roman" w:hAnsi="Times New Roman" w:cs="Times New Roman"/>
          <w:color w:val="000000"/>
          <w:sz w:val="24"/>
          <w:szCs w:val="24"/>
          <w:lang w:eastAsia="bg-BG"/>
        </w:rPr>
        <w:t xml:space="preserve"> и общини</w:t>
      </w:r>
    </w:p>
    <w:p w:rsidR="002C6B75" w:rsidRPr="002C6B75" w:rsidRDefault="002C6B75" w:rsidP="002C6B75">
      <w:pPr>
        <w:spacing w:after="0" w:line="240" w:lineRule="auto"/>
        <w:ind w:firstLine="990"/>
        <w:jc w:val="both"/>
        <w:rPr>
          <w:rFonts w:ascii="Times New Roman" w:eastAsia="Times New Roman" w:hAnsi="Times New Roman" w:cs="Times New Roman"/>
          <w:color w:val="000000"/>
          <w:sz w:val="24"/>
          <w:szCs w:val="24"/>
          <w:lang w:eastAsia="bg-BG"/>
        </w:rPr>
      </w:pPr>
      <w:bookmarkStart w:id="37" w:name="to_paragraph_id43996739"/>
      <w:bookmarkEnd w:id="37"/>
      <w:r w:rsidRPr="002C6B75">
        <w:rPr>
          <w:rFonts w:ascii="Times New Roman" w:eastAsia="Times New Roman" w:hAnsi="Times New Roman" w:cs="Times New Roman"/>
          <w:b/>
          <w:bCs/>
          <w:color w:val="000000"/>
          <w:sz w:val="24"/>
          <w:szCs w:val="24"/>
          <w:lang w:eastAsia="bg-BG"/>
        </w:rPr>
        <w:t>Чл. 52.</w:t>
      </w:r>
      <w:r w:rsidRPr="002C6B75">
        <w:rPr>
          <w:rFonts w:ascii="Times New Roman" w:eastAsia="Times New Roman" w:hAnsi="Times New Roman" w:cs="Times New Roman"/>
          <w:color w:val="000000"/>
          <w:sz w:val="24"/>
          <w:szCs w:val="24"/>
          <w:lang w:eastAsia="bg-BG"/>
        </w:rPr>
        <w:t xml:space="preserve"> (1) (Предишен текст на чл. 52 – ДВ, бр. 110 от 2020 г., в сила от 30.06.2021 г.) Държавните </w:t>
      </w:r>
      <w:proofErr w:type="spellStart"/>
      <w:r w:rsidRPr="002C6B75">
        <w:rPr>
          <w:rFonts w:ascii="Times New Roman" w:eastAsia="Times New Roman" w:hAnsi="Times New Roman" w:cs="Times New Roman"/>
          <w:color w:val="000000"/>
          <w:sz w:val="24"/>
          <w:szCs w:val="24"/>
          <w:lang w:eastAsia="bg-BG"/>
        </w:rPr>
        <w:t>учреждения</w:t>
      </w:r>
      <w:proofErr w:type="spellEnd"/>
      <w:r w:rsidRPr="002C6B75">
        <w:rPr>
          <w:rFonts w:ascii="Times New Roman" w:eastAsia="Times New Roman" w:hAnsi="Times New Roman" w:cs="Times New Roman"/>
          <w:color w:val="000000"/>
          <w:sz w:val="24"/>
          <w:szCs w:val="24"/>
          <w:lang w:eastAsia="bg-BG"/>
        </w:rPr>
        <w:t xml:space="preserve"> и общините са длъжни да осигурят служител, който да приема съобщения в работното време.</w:t>
      </w:r>
    </w:p>
    <w:p w:rsidR="002C6B75" w:rsidRPr="002C6B75" w:rsidRDefault="002C6B75" w:rsidP="002C6B75">
      <w:pPr>
        <w:spacing w:after="0" w:line="240" w:lineRule="auto"/>
        <w:ind w:firstLine="990"/>
        <w:jc w:val="both"/>
        <w:rPr>
          <w:rFonts w:ascii="Times New Roman" w:eastAsia="Times New Roman" w:hAnsi="Times New Roman" w:cs="Times New Roman"/>
          <w:color w:val="000000"/>
          <w:sz w:val="24"/>
          <w:szCs w:val="24"/>
          <w:lang w:eastAsia="bg-BG"/>
        </w:rPr>
      </w:pPr>
      <w:r w:rsidRPr="002C6B75">
        <w:rPr>
          <w:rFonts w:ascii="Times New Roman" w:eastAsia="Times New Roman" w:hAnsi="Times New Roman" w:cs="Times New Roman"/>
          <w:color w:val="000000"/>
          <w:sz w:val="24"/>
          <w:szCs w:val="24"/>
          <w:lang w:eastAsia="bg-BG"/>
        </w:rPr>
        <w:lastRenderedPageBreak/>
        <w:t>(2) (Нова – ДВ, бр. 110 от 2020 г., в сила от 30.06.2021 г.)</w:t>
      </w:r>
      <w:r w:rsidRPr="002C6B75">
        <w:rPr>
          <w:rFonts w:ascii="Times New Roman" w:eastAsia="Times New Roman" w:hAnsi="Times New Roman" w:cs="Times New Roman"/>
          <w:noProof/>
          <w:color w:val="000000"/>
          <w:sz w:val="24"/>
          <w:szCs w:val="24"/>
          <w:lang w:eastAsia="bg-BG"/>
        </w:rPr>
        <mc:AlternateContent>
          <mc:Choice Requires="wps">
            <w:drawing>
              <wp:inline distT="0" distB="0" distL="0" distR="0" wp14:anchorId="3BD69138" wp14:editId="318DD60E">
                <wp:extent cx="304800" cy="304800"/>
                <wp:effectExtent l="0" t="0" r="0" b="0"/>
                <wp:docPr id="7" name="AutoShape 40" descr="apis://desktop/icons/kwadrat.gif">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0" o:spid="_x0000_s1026" alt="Описание: apis://desktop/icons/kwadrat.gif" href="apis://ARCH|203005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S09/gIAAFU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TzASpIUS3W6t9JFRAhkrmaGQL6K4gbrAamOlCjmVwoSbjkA17GDNK0++brjYzBtONweocPHPBe2T&#10;UEi6bZmwfVU1a4gFSZmaK4ORzhxCfV/GrmBhp0zmgbsy++mTetQu/UY9SLoxSMh5TcSa3RoFEgBh&#10;ArnjltayqxkpIYsX7nofzqEBb2jVfZQlpINAOjy7faVbFwPwor1X0PNJQWxvEYXNqyiZRpA1CqbD&#10;3AEm2fGy0sZ+YLJFbgKUAJ13TnYPxvZHj0dcLCGXvGm8SBtxsQE++x0IDVedzYHwmvuRRuliupgm&#10;QTIcL4IkKorgdjlPgvEynoyKq2I+L+KfLm6cZDUvSyZcmKP+4+RN2X4r28NL7JV7egFGNrx07hwk&#10;o9ereaPRjsD7W/rPVxAsL8fCSxg+X8DlFaV4mER3wzRYjqeTIFkmoyCdRNMgitO7dBwlaVIsLyk9&#10;cMH+nRLqcpyOhiNfpTPQr7hF/nvLjWQtt9DhGt7mGKQBX99znAIXovSltYQ3/fwsFQ7+Syqg3MdC&#10;e/k7ifbqX8nyGeSqJcgJlAe9GCa11N8x6qCv5dh82xLNMGruBUg+jRP3rK1fJKPJEBb63LI6txBB&#10;wVWOLUb9dG5hBVe2SvN1DZFinxghXdeouJewe0I9qsNbhd7lmRz6rGuO52t/6uVvMPsFAAD//wMA&#10;UEsDBBQABgAIAAAAIQCGc5Lh1gAAAAMBAAAPAAAAZHJzL2Rvd25yZXYueG1sTI9Ba8JAEIXvBf/D&#10;MkJvdaMUCWk2IoJIeijE+gPG7DQJZmdDdtX033faHtrLDI83vPlevplcr240hs6zgeUiAUVce9tx&#10;Y+D0vn9KQYWIbLH3TAY+KcCmmD3kmFl/54pux9goCeGQoYE2xiHTOtQtOQwLPxCL9+FHh1Hk2Gg7&#10;4l3CXa9XSbLWDjuWDy0OtGupvhyvzsAqJftWdtEfyktZrdnx66k6GPM4n7YvoCJN8e8YvvEFHQph&#10;Ovsr26B6A1Ik/kzxnlNR59+ti1z/Zy++AAAA//8DAFBLAwQUAAYACAAAACEAvKq/+tcAAABCAQAA&#10;GQAAAGRycy9fcmVscy9lMm9Eb2MueG1sLnJlbHOEz8FqwzAMBuD7YO9gdF/tpmyMEaeUrWM97FK6&#10;BxC2kpg6srG90UIefr4MVij0KCR9v9SuT5MXP5SyC6xhuVAgiE2wjgcNX4f3h2cQuSBb9IFJw5ky&#10;rLv7u3ZPHktdyqOLWVSFs4axlPgiZTYjTZgXIRLXTh/ShKWWaZARzREHko1STzL9N6C7MMXOakg7&#10;uwRxOMeafNsOfe8MvQXzPRGXKxFyrFLyjo8VxTRQ0YDR5XryZv/6MTdqpdRjM8+z/Bv4DLZmb0+F&#10;EqMH2bXy4vPuFwAA//8DAFBLAQItABQABgAIAAAAIQC2gziS/gAAAOEBAAATAAAAAAAAAAAAAAAA&#10;AAAAAABbQ29udGVudF9UeXBlc10ueG1sUEsBAi0AFAAGAAgAAAAhADj9If/WAAAAlAEAAAsAAAAA&#10;AAAAAAAAAAAALwEAAF9yZWxzLy5yZWxzUEsBAi0AFAAGAAgAAAAhAGW9LT3+AgAAVQYAAA4AAAAA&#10;AAAAAAAAAAAALgIAAGRycy9lMm9Eb2MueG1sUEsBAi0AFAAGAAgAAAAhAIZzkuHWAAAAAwEAAA8A&#10;AAAAAAAAAAAAAAAAWAUAAGRycy9kb3ducmV2LnhtbFBLAQItABQABgAIAAAAIQC8qr/61wAAAEIB&#10;AAAZAAAAAAAAAAAAAAAAAFsGAABkcnMvX3JlbHMvZTJvRG9jLnhtbC5yZWxzUEsFBgAAAAAFAAUA&#10;OgEAAGkHAAAAAA==&#10;" o:button="t" filled="f" stroked="f">
                <v:fill o:detectmouseclick="t"/>
                <o:lock v:ext="edit" aspectratio="t"/>
                <w10:anchorlock/>
              </v:rect>
            </w:pict>
          </mc:Fallback>
        </mc:AlternateContent>
      </w:r>
      <w:r w:rsidRPr="002C6B75">
        <w:rPr>
          <w:rFonts w:ascii="Times New Roman" w:eastAsia="Times New Roman" w:hAnsi="Times New Roman" w:cs="Times New Roman"/>
          <w:color w:val="000000"/>
          <w:sz w:val="24"/>
          <w:szCs w:val="24"/>
          <w:lang w:eastAsia="bg-BG"/>
        </w:rPr>
        <w:t xml:space="preserve"> Връчването на държавните </w:t>
      </w:r>
      <w:proofErr w:type="spellStart"/>
      <w:r w:rsidRPr="002C6B75">
        <w:rPr>
          <w:rFonts w:ascii="Times New Roman" w:eastAsia="Times New Roman" w:hAnsi="Times New Roman" w:cs="Times New Roman"/>
          <w:color w:val="000000"/>
          <w:sz w:val="24"/>
          <w:szCs w:val="24"/>
          <w:lang w:eastAsia="bg-BG"/>
        </w:rPr>
        <w:t>учреждения</w:t>
      </w:r>
      <w:proofErr w:type="spellEnd"/>
      <w:r w:rsidRPr="002C6B75">
        <w:rPr>
          <w:rFonts w:ascii="Times New Roman" w:eastAsia="Times New Roman" w:hAnsi="Times New Roman" w:cs="Times New Roman"/>
          <w:color w:val="000000"/>
          <w:sz w:val="24"/>
          <w:szCs w:val="24"/>
          <w:lang w:eastAsia="bg-BG"/>
        </w:rPr>
        <w:t xml:space="preserve"> и на общините се извършва само по реда на </w:t>
      </w:r>
      <w:hyperlink r:id="rId37" w:history="1">
        <w:r w:rsidRPr="002C6B75">
          <w:rPr>
            <w:rFonts w:ascii="Times New Roman" w:eastAsia="Times New Roman" w:hAnsi="Times New Roman" w:cs="Times New Roman"/>
            <w:color w:val="000000"/>
            <w:sz w:val="24"/>
            <w:szCs w:val="24"/>
            <w:lang w:eastAsia="bg-BG"/>
          </w:rPr>
          <w:t>чл. 38, ал. 2</w:t>
        </w:r>
      </w:hyperlink>
      <w:r w:rsidRPr="002C6B75">
        <w:rPr>
          <w:rFonts w:ascii="Times New Roman" w:eastAsia="Times New Roman" w:hAnsi="Times New Roman" w:cs="Times New Roman"/>
          <w:color w:val="000000"/>
          <w:sz w:val="24"/>
          <w:szCs w:val="24"/>
          <w:lang w:eastAsia="bg-BG"/>
        </w:rPr>
        <w:t xml:space="preserve"> на посочен от тях електронен адрес.</w:t>
      </w:r>
    </w:p>
    <w:p w:rsidR="002C6B75" w:rsidRPr="002C6B75" w:rsidRDefault="002C6B75" w:rsidP="002C6B75">
      <w:pPr>
        <w:spacing w:after="0" w:line="240" w:lineRule="auto"/>
        <w:ind w:firstLine="990"/>
        <w:jc w:val="both"/>
        <w:rPr>
          <w:rFonts w:ascii="Times New Roman" w:eastAsia="Times New Roman" w:hAnsi="Times New Roman" w:cs="Times New Roman"/>
          <w:color w:val="000000"/>
          <w:sz w:val="24"/>
          <w:szCs w:val="24"/>
          <w:lang w:eastAsia="bg-BG"/>
        </w:rPr>
      </w:pPr>
      <w:bookmarkStart w:id="38" w:name="to_paragraph_id3259966"/>
      <w:bookmarkEnd w:id="38"/>
      <w:r w:rsidRPr="002C6B75">
        <w:rPr>
          <w:rFonts w:ascii="Times New Roman" w:eastAsia="Times New Roman" w:hAnsi="Times New Roman" w:cs="Times New Roman"/>
          <w:color w:val="000000"/>
          <w:sz w:val="24"/>
          <w:szCs w:val="24"/>
          <w:lang w:eastAsia="bg-BG"/>
        </w:rPr>
        <w:t>Връчване на пребиваващи в страната чужденци</w:t>
      </w:r>
    </w:p>
    <w:p w:rsidR="002C6B75" w:rsidRPr="002C6B75" w:rsidRDefault="002C6B75" w:rsidP="002C6B75">
      <w:pPr>
        <w:spacing w:after="0" w:line="240" w:lineRule="auto"/>
        <w:ind w:firstLine="990"/>
        <w:jc w:val="both"/>
        <w:rPr>
          <w:rFonts w:ascii="Times New Roman" w:eastAsia="Times New Roman" w:hAnsi="Times New Roman" w:cs="Times New Roman"/>
          <w:color w:val="000000"/>
          <w:sz w:val="24"/>
          <w:szCs w:val="24"/>
          <w:lang w:eastAsia="bg-BG"/>
        </w:rPr>
      </w:pPr>
      <w:bookmarkStart w:id="39" w:name="to_paragraph_id3259967"/>
      <w:bookmarkEnd w:id="39"/>
      <w:r w:rsidRPr="002C6B75">
        <w:rPr>
          <w:rFonts w:ascii="Times New Roman" w:eastAsia="Times New Roman" w:hAnsi="Times New Roman" w:cs="Times New Roman"/>
          <w:b/>
          <w:bCs/>
          <w:color w:val="000000"/>
          <w:sz w:val="24"/>
          <w:szCs w:val="24"/>
          <w:lang w:eastAsia="bg-BG"/>
        </w:rPr>
        <w:t>Чл. 53.</w:t>
      </w:r>
      <w:r w:rsidRPr="002C6B75">
        <w:rPr>
          <w:rFonts w:ascii="Times New Roman" w:eastAsia="Times New Roman" w:hAnsi="Times New Roman" w:cs="Times New Roman"/>
          <w:color w:val="000000"/>
          <w:sz w:val="24"/>
          <w:szCs w:val="24"/>
          <w:lang w:eastAsia="bg-BG"/>
        </w:rPr>
        <w:t xml:space="preserve"> Връчването на пребиваващите в страната чужденци се извършва на адреса, заявен в съответните административни служби.</w:t>
      </w:r>
    </w:p>
    <w:p w:rsidR="002C6B75" w:rsidRPr="002C6B75" w:rsidRDefault="002C6B75" w:rsidP="002C6B75">
      <w:pPr>
        <w:spacing w:after="0" w:line="240" w:lineRule="auto"/>
        <w:ind w:firstLine="990"/>
        <w:jc w:val="both"/>
        <w:rPr>
          <w:rFonts w:ascii="Times New Roman" w:eastAsia="Times New Roman" w:hAnsi="Times New Roman" w:cs="Times New Roman"/>
          <w:color w:val="000000"/>
          <w:sz w:val="24"/>
          <w:szCs w:val="24"/>
          <w:lang w:eastAsia="bg-BG"/>
        </w:rPr>
      </w:pPr>
      <w:bookmarkStart w:id="40" w:name="to_paragraph_id3259968"/>
      <w:bookmarkEnd w:id="40"/>
      <w:r w:rsidRPr="002C6B75">
        <w:rPr>
          <w:rFonts w:ascii="Times New Roman" w:eastAsia="Times New Roman" w:hAnsi="Times New Roman" w:cs="Times New Roman"/>
          <w:color w:val="000000"/>
          <w:sz w:val="24"/>
          <w:szCs w:val="24"/>
          <w:lang w:eastAsia="bg-BG"/>
        </w:rPr>
        <w:t xml:space="preserve">Поправяне на </w:t>
      </w:r>
      <w:proofErr w:type="spellStart"/>
      <w:r w:rsidRPr="002C6B75">
        <w:rPr>
          <w:rFonts w:ascii="Times New Roman" w:eastAsia="Times New Roman" w:hAnsi="Times New Roman" w:cs="Times New Roman"/>
          <w:color w:val="000000"/>
          <w:sz w:val="24"/>
          <w:szCs w:val="24"/>
          <w:lang w:eastAsia="bg-BG"/>
        </w:rPr>
        <w:t>нередовности</w:t>
      </w:r>
      <w:proofErr w:type="spellEnd"/>
      <w:r w:rsidRPr="002C6B75">
        <w:rPr>
          <w:rFonts w:ascii="Times New Roman" w:eastAsia="Times New Roman" w:hAnsi="Times New Roman" w:cs="Times New Roman"/>
          <w:color w:val="000000"/>
          <w:sz w:val="24"/>
          <w:szCs w:val="24"/>
          <w:lang w:eastAsia="bg-BG"/>
        </w:rPr>
        <w:t xml:space="preserve"> при връчване</w:t>
      </w:r>
    </w:p>
    <w:p w:rsidR="002C6B75" w:rsidRPr="002C6B75" w:rsidRDefault="002C6B75" w:rsidP="002C6B75">
      <w:pPr>
        <w:spacing w:after="0" w:line="240" w:lineRule="auto"/>
        <w:ind w:firstLine="990"/>
        <w:jc w:val="both"/>
        <w:rPr>
          <w:rFonts w:ascii="Times New Roman" w:eastAsia="Times New Roman" w:hAnsi="Times New Roman" w:cs="Times New Roman"/>
          <w:color w:val="000000"/>
          <w:sz w:val="24"/>
          <w:szCs w:val="24"/>
          <w:lang w:eastAsia="bg-BG"/>
        </w:rPr>
      </w:pPr>
      <w:bookmarkStart w:id="41" w:name="to_paragraph_id3259969"/>
      <w:bookmarkEnd w:id="41"/>
      <w:r w:rsidRPr="002C6B75">
        <w:rPr>
          <w:rFonts w:ascii="Times New Roman" w:eastAsia="Times New Roman" w:hAnsi="Times New Roman" w:cs="Times New Roman"/>
          <w:b/>
          <w:bCs/>
          <w:color w:val="000000"/>
          <w:sz w:val="24"/>
          <w:szCs w:val="24"/>
          <w:lang w:eastAsia="bg-BG"/>
        </w:rPr>
        <w:t>Чл. 54.</w:t>
      </w:r>
      <w:r w:rsidRPr="002C6B75">
        <w:rPr>
          <w:rFonts w:ascii="Times New Roman" w:eastAsia="Times New Roman" w:hAnsi="Times New Roman" w:cs="Times New Roman"/>
          <w:color w:val="000000"/>
          <w:sz w:val="24"/>
          <w:szCs w:val="24"/>
          <w:lang w:eastAsia="bg-BG"/>
        </w:rPr>
        <w:t xml:space="preserve"> Ако при връчването има </w:t>
      </w:r>
      <w:proofErr w:type="spellStart"/>
      <w:r w:rsidRPr="002C6B75">
        <w:rPr>
          <w:rFonts w:ascii="Times New Roman" w:eastAsia="Times New Roman" w:hAnsi="Times New Roman" w:cs="Times New Roman"/>
          <w:color w:val="000000"/>
          <w:sz w:val="24"/>
          <w:szCs w:val="24"/>
          <w:lang w:eastAsia="bg-BG"/>
        </w:rPr>
        <w:t>нередовности</w:t>
      </w:r>
      <w:proofErr w:type="spellEnd"/>
      <w:r w:rsidRPr="002C6B75">
        <w:rPr>
          <w:rFonts w:ascii="Times New Roman" w:eastAsia="Times New Roman" w:hAnsi="Times New Roman" w:cs="Times New Roman"/>
          <w:color w:val="000000"/>
          <w:sz w:val="24"/>
          <w:szCs w:val="24"/>
          <w:lang w:eastAsia="bg-BG"/>
        </w:rPr>
        <w:t>, същото се смята за извършено в момента, в който съобщението действително е достигнало до адресата.</w:t>
      </w:r>
    </w:p>
    <w:p w:rsidR="002C6B75" w:rsidRPr="002C6B75" w:rsidRDefault="002C6B75" w:rsidP="002C6B75">
      <w:pPr>
        <w:spacing w:after="0" w:line="240" w:lineRule="auto"/>
        <w:ind w:firstLine="990"/>
        <w:jc w:val="both"/>
        <w:rPr>
          <w:rFonts w:ascii="Times New Roman" w:eastAsia="Times New Roman" w:hAnsi="Times New Roman" w:cs="Times New Roman"/>
          <w:color w:val="000000"/>
          <w:sz w:val="24"/>
          <w:szCs w:val="24"/>
          <w:lang w:eastAsia="bg-BG"/>
        </w:rPr>
      </w:pPr>
      <w:bookmarkStart w:id="42" w:name="to_paragraph_id3259970"/>
      <w:bookmarkEnd w:id="42"/>
      <w:r w:rsidRPr="002C6B75">
        <w:rPr>
          <w:rFonts w:ascii="Times New Roman" w:eastAsia="Times New Roman" w:hAnsi="Times New Roman" w:cs="Times New Roman"/>
          <w:color w:val="000000"/>
          <w:sz w:val="24"/>
          <w:szCs w:val="24"/>
          <w:lang w:eastAsia="bg-BG"/>
        </w:rPr>
        <w:t>Образци</w:t>
      </w:r>
    </w:p>
    <w:p w:rsidR="002C6B75" w:rsidRPr="002C6B75" w:rsidRDefault="002C6B75" w:rsidP="002C6B75">
      <w:pPr>
        <w:spacing w:after="0" w:line="240" w:lineRule="auto"/>
        <w:ind w:firstLine="990"/>
        <w:jc w:val="both"/>
        <w:rPr>
          <w:rFonts w:ascii="Times New Roman" w:eastAsia="Times New Roman" w:hAnsi="Times New Roman" w:cs="Times New Roman"/>
          <w:color w:val="000000"/>
          <w:sz w:val="24"/>
          <w:szCs w:val="24"/>
          <w:lang w:eastAsia="bg-BG"/>
        </w:rPr>
      </w:pPr>
      <w:bookmarkStart w:id="43" w:name="to_paragraph_id3259971"/>
      <w:bookmarkEnd w:id="43"/>
      <w:r w:rsidRPr="002C6B75">
        <w:rPr>
          <w:rFonts w:ascii="Times New Roman" w:eastAsia="Times New Roman" w:hAnsi="Times New Roman" w:cs="Times New Roman"/>
          <w:b/>
          <w:bCs/>
          <w:color w:val="000000"/>
          <w:sz w:val="24"/>
          <w:szCs w:val="24"/>
          <w:lang w:eastAsia="bg-BG"/>
        </w:rPr>
        <w:t>Чл. 55.</w:t>
      </w:r>
      <w:r w:rsidRPr="002C6B75">
        <w:rPr>
          <w:rFonts w:ascii="Times New Roman" w:eastAsia="Times New Roman" w:hAnsi="Times New Roman" w:cs="Times New Roman"/>
          <w:color w:val="000000"/>
          <w:sz w:val="24"/>
          <w:szCs w:val="24"/>
          <w:lang w:eastAsia="bg-BG"/>
        </w:rPr>
        <w:t xml:space="preserve"> Министърът на правосъдието издава наредба, с която утвърждава образците на всички книжа, свързани с връчването.</w:t>
      </w:r>
    </w:p>
    <w:p w:rsidR="002C6B75" w:rsidRPr="002C6B75" w:rsidRDefault="002C6B75" w:rsidP="002C6B75">
      <w:pPr>
        <w:spacing w:before="450" w:after="100" w:afterAutospacing="1" w:line="240" w:lineRule="auto"/>
        <w:jc w:val="center"/>
        <w:outlineLvl w:val="2"/>
        <w:rPr>
          <w:rFonts w:ascii="Times New Roman" w:eastAsia="Times New Roman" w:hAnsi="Times New Roman" w:cs="Times New Roman"/>
          <w:b/>
          <w:bCs/>
          <w:color w:val="000000"/>
          <w:sz w:val="24"/>
          <w:szCs w:val="24"/>
          <w:lang w:eastAsia="bg-BG"/>
        </w:rPr>
      </w:pPr>
      <w:bookmarkStart w:id="44" w:name="to_paragraph_id3259972"/>
      <w:bookmarkEnd w:id="44"/>
      <w:r w:rsidRPr="002C6B75">
        <w:rPr>
          <w:rFonts w:ascii="Times New Roman" w:eastAsia="Times New Roman" w:hAnsi="Times New Roman" w:cs="Times New Roman"/>
          <w:b/>
          <w:bCs/>
          <w:color w:val="000000"/>
          <w:sz w:val="24"/>
          <w:szCs w:val="24"/>
          <w:lang w:eastAsia="bg-BG"/>
        </w:rPr>
        <w:t>Раздел II</w:t>
      </w:r>
      <w:r w:rsidRPr="002C6B75">
        <w:rPr>
          <w:rFonts w:ascii="Times New Roman" w:eastAsia="Times New Roman" w:hAnsi="Times New Roman" w:cs="Times New Roman"/>
          <w:b/>
          <w:bCs/>
          <w:color w:val="000000"/>
          <w:sz w:val="24"/>
          <w:szCs w:val="24"/>
          <w:lang w:eastAsia="bg-BG"/>
        </w:rPr>
        <w:br/>
        <w:t>Призоваване</w:t>
      </w:r>
    </w:p>
    <w:p w:rsidR="002C6B75" w:rsidRPr="002C6B75" w:rsidRDefault="002C6B75" w:rsidP="002C6B75">
      <w:pPr>
        <w:spacing w:after="0" w:line="240" w:lineRule="auto"/>
        <w:ind w:firstLine="990"/>
        <w:jc w:val="both"/>
        <w:rPr>
          <w:rFonts w:ascii="Times New Roman" w:eastAsia="Times New Roman" w:hAnsi="Times New Roman" w:cs="Times New Roman"/>
          <w:color w:val="000000"/>
          <w:sz w:val="24"/>
          <w:szCs w:val="24"/>
          <w:lang w:eastAsia="bg-BG"/>
        </w:rPr>
      </w:pPr>
      <w:bookmarkStart w:id="45" w:name="to_paragraph_id3259974"/>
      <w:bookmarkEnd w:id="45"/>
      <w:r w:rsidRPr="002C6B75">
        <w:rPr>
          <w:rFonts w:ascii="Times New Roman" w:eastAsia="Times New Roman" w:hAnsi="Times New Roman" w:cs="Times New Roman"/>
          <w:color w:val="000000"/>
          <w:sz w:val="24"/>
          <w:szCs w:val="24"/>
          <w:lang w:eastAsia="bg-BG"/>
        </w:rPr>
        <w:t>Призовки</w:t>
      </w:r>
    </w:p>
    <w:p w:rsidR="002C6B75" w:rsidRPr="002C6B75" w:rsidRDefault="002C6B75" w:rsidP="002C6B75">
      <w:pPr>
        <w:spacing w:after="0" w:line="240" w:lineRule="auto"/>
        <w:ind w:firstLine="990"/>
        <w:jc w:val="both"/>
        <w:rPr>
          <w:rFonts w:ascii="Times New Roman" w:eastAsia="Times New Roman" w:hAnsi="Times New Roman" w:cs="Times New Roman"/>
          <w:color w:val="000000"/>
          <w:sz w:val="24"/>
          <w:szCs w:val="24"/>
          <w:lang w:eastAsia="bg-BG"/>
        </w:rPr>
      </w:pPr>
      <w:bookmarkStart w:id="46" w:name="to_paragraph_id3259975"/>
      <w:bookmarkEnd w:id="46"/>
      <w:r w:rsidRPr="002C6B75">
        <w:rPr>
          <w:rFonts w:ascii="Times New Roman" w:eastAsia="Times New Roman" w:hAnsi="Times New Roman" w:cs="Times New Roman"/>
          <w:b/>
          <w:bCs/>
          <w:color w:val="000000"/>
          <w:sz w:val="24"/>
          <w:szCs w:val="24"/>
          <w:lang w:eastAsia="bg-BG"/>
        </w:rPr>
        <w:t>Чл. 56.</w:t>
      </w:r>
      <w:r w:rsidRPr="002C6B75">
        <w:rPr>
          <w:rFonts w:ascii="Times New Roman" w:eastAsia="Times New Roman" w:hAnsi="Times New Roman" w:cs="Times New Roman"/>
          <w:color w:val="000000"/>
          <w:sz w:val="24"/>
          <w:szCs w:val="24"/>
          <w:lang w:eastAsia="bg-BG"/>
        </w:rPr>
        <w:t xml:space="preserve"> (1) Съдът призовава страните за заседанията по делото.</w:t>
      </w:r>
    </w:p>
    <w:p w:rsidR="002C6B75" w:rsidRPr="002C6B75" w:rsidRDefault="002C6B75" w:rsidP="002C6B75">
      <w:pPr>
        <w:spacing w:after="0" w:line="240" w:lineRule="auto"/>
        <w:ind w:firstLine="990"/>
        <w:jc w:val="both"/>
        <w:rPr>
          <w:rFonts w:ascii="Times New Roman" w:eastAsia="Times New Roman" w:hAnsi="Times New Roman" w:cs="Times New Roman"/>
          <w:color w:val="000000"/>
          <w:sz w:val="24"/>
          <w:szCs w:val="24"/>
          <w:lang w:eastAsia="bg-BG"/>
        </w:rPr>
      </w:pPr>
      <w:r w:rsidRPr="002C6B75">
        <w:rPr>
          <w:rFonts w:ascii="Times New Roman" w:eastAsia="Times New Roman" w:hAnsi="Times New Roman" w:cs="Times New Roman"/>
          <w:color w:val="000000"/>
          <w:sz w:val="24"/>
          <w:szCs w:val="24"/>
          <w:lang w:eastAsia="bg-BG"/>
        </w:rPr>
        <w:t>(2) Страните, които са редовно призовани, при отлагане на делото не се призовават за следващото заседание, когато датата му е обявена в заседанието.</w:t>
      </w:r>
    </w:p>
    <w:p w:rsidR="002C6B75" w:rsidRPr="002C6B75" w:rsidRDefault="002C6B75" w:rsidP="002C6B75">
      <w:pPr>
        <w:spacing w:after="0" w:line="240" w:lineRule="auto"/>
        <w:ind w:firstLine="990"/>
        <w:jc w:val="both"/>
        <w:rPr>
          <w:rFonts w:ascii="Times New Roman" w:eastAsia="Times New Roman" w:hAnsi="Times New Roman" w:cs="Times New Roman"/>
          <w:color w:val="000000"/>
          <w:sz w:val="24"/>
          <w:szCs w:val="24"/>
          <w:lang w:eastAsia="bg-BG"/>
        </w:rPr>
      </w:pPr>
      <w:r w:rsidRPr="002C6B75">
        <w:rPr>
          <w:rFonts w:ascii="Times New Roman" w:eastAsia="Times New Roman" w:hAnsi="Times New Roman" w:cs="Times New Roman"/>
          <w:color w:val="000000"/>
          <w:sz w:val="24"/>
          <w:szCs w:val="24"/>
          <w:lang w:eastAsia="bg-BG"/>
        </w:rPr>
        <w:t>(3) Призоваването се извършва най-късно една седмица преди заседанието. Това правило не се прилага в изпълнителния процес.</w:t>
      </w:r>
    </w:p>
    <w:p w:rsidR="002C6B75" w:rsidRPr="002C6B75" w:rsidRDefault="002C6B75" w:rsidP="002C6B75">
      <w:pPr>
        <w:spacing w:after="0" w:line="240" w:lineRule="auto"/>
        <w:ind w:firstLine="990"/>
        <w:jc w:val="both"/>
        <w:rPr>
          <w:rFonts w:ascii="Times New Roman" w:eastAsia="Times New Roman" w:hAnsi="Times New Roman" w:cs="Times New Roman"/>
          <w:color w:val="000000"/>
          <w:sz w:val="24"/>
          <w:szCs w:val="24"/>
          <w:lang w:eastAsia="bg-BG"/>
        </w:rPr>
      </w:pPr>
      <w:bookmarkStart w:id="47" w:name="to_paragraph_id3259976"/>
      <w:bookmarkEnd w:id="47"/>
      <w:r w:rsidRPr="002C6B75">
        <w:rPr>
          <w:rFonts w:ascii="Times New Roman" w:eastAsia="Times New Roman" w:hAnsi="Times New Roman" w:cs="Times New Roman"/>
          <w:color w:val="000000"/>
          <w:sz w:val="24"/>
          <w:szCs w:val="24"/>
          <w:lang w:eastAsia="bg-BG"/>
        </w:rPr>
        <w:t>Съдържание на призовката</w:t>
      </w:r>
    </w:p>
    <w:p w:rsidR="002C6B75" w:rsidRPr="002C6B75" w:rsidRDefault="002C6B75" w:rsidP="002C6B75">
      <w:pPr>
        <w:spacing w:after="0" w:line="240" w:lineRule="auto"/>
        <w:ind w:firstLine="990"/>
        <w:jc w:val="both"/>
        <w:rPr>
          <w:rFonts w:ascii="Times New Roman" w:eastAsia="Times New Roman" w:hAnsi="Times New Roman" w:cs="Times New Roman"/>
          <w:color w:val="000000"/>
          <w:sz w:val="24"/>
          <w:szCs w:val="24"/>
          <w:lang w:eastAsia="bg-BG"/>
        </w:rPr>
      </w:pPr>
      <w:bookmarkStart w:id="48" w:name="to_paragraph_id3259977"/>
      <w:bookmarkEnd w:id="48"/>
      <w:r w:rsidRPr="002C6B75">
        <w:rPr>
          <w:rFonts w:ascii="Times New Roman" w:eastAsia="Times New Roman" w:hAnsi="Times New Roman" w:cs="Times New Roman"/>
          <w:b/>
          <w:bCs/>
          <w:color w:val="000000"/>
          <w:sz w:val="24"/>
          <w:szCs w:val="24"/>
          <w:lang w:eastAsia="bg-BG"/>
        </w:rPr>
        <w:t>Чл. 57.</w:t>
      </w:r>
      <w:r w:rsidRPr="002C6B75">
        <w:rPr>
          <w:rFonts w:ascii="Times New Roman" w:eastAsia="Times New Roman" w:hAnsi="Times New Roman" w:cs="Times New Roman"/>
          <w:color w:val="000000"/>
          <w:sz w:val="24"/>
          <w:szCs w:val="24"/>
          <w:lang w:eastAsia="bg-BG"/>
        </w:rPr>
        <w:t xml:space="preserve"> В призовката се посочват:</w:t>
      </w:r>
    </w:p>
    <w:p w:rsidR="002C6B75" w:rsidRPr="002C6B75" w:rsidRDefault="002C6B75" w:rsidP="002C6B75">
      <w:pPr>
        <w:spacing w:after="0" w:line="240" w:lineRule="auto"/>
        <w:ind w:firstLine="990"/>
        <w:jc w:val="both"/>
        <w:rPr>
          <w:rFonts w:ascii="Times New Roman" w:eastAsia="Times New Roman" w:hAnsi="Times New Roman" w:cs="Times New Roman"/>
          <w:color w:val="000000"/>
          <w:sz w:val="24"/>
          <w:szCs w:val="24"/>
          <w:lang w:eastAsia="bg-BG"/>
        </w:rPr>
      </w:pPr>
      <w:r w:rsidRPr="002C6B75">
        <w:rPr>
          <w:rFonts w:ascii="Times New Roman" w:eastAsia="Times New Roman" w:hAnsi="Times New Roman" w:cs="Times New Roman"/>
          <w:color w:val="000000"/>
          <w:sz w:val="24"/>
          <w:szCs w:val="24"/>
          <w:lang w:eastAsia="bg-BG"/>
        </w:rPr>
        <w:t>1. съдът, който я издава;</w:t>
      </w:r>
    </w:p>
    <w:p w:rsidR="002C6B75" w:rsidRPr="002C6B75" w:rsidRDefault="002C6B75" w:rsidP="002C6B75">
      <w:pPr>
        <w:spacing w:after="0" w:line="240" w:lineRule="auto"/>
        <w:ind w:firstLine="990"/>
        <w:jc w:val="both"/>
        <w:rPr>
          <w:rFonts w:ascii="Times New Roman" w:eastAsia="Times New Roman" w:hAnsi="Times New Roman" w:cs="Times New Roman"/>
          <w:color w:val="000000"/>
          <w:sz w:val="24"/>
          <w:szCs w:val="24"/>
          <w:lang w:eastAsia="bg-BG"/>
        </w:rPr>
      </w:pPr>
      <w:r w:rsidRPr="002C6B75">
        <w:rPr>
          <w:rFonts w:ascii="Times New Roman" w:eastAsia="Times New Roman" w:hAnsi="Times New Roman" w:cs="Times New Roman"/>
          <w:color w:val="000000"/>
          <w:sz w:val="24"/>
          <w:szCs w:val="24"/>
          <w:lang w:eastAsia="bg-BG"/>
        </w:rPr>
        <w:t>2. името и адресът на призовавания;</w:t>
      </w:r>
    </w:p>
    <w:p w:rsidR="002C6B75" w:rsidRPr="002C6B75" w:rsidRDefault="002C6B75" w:rsidP="002C6B75">
      <w:pPr>
        <w:spacing w:after="0" w:line="240" w:lineRule="auto"/>
        <w:ind w:firstLine="990"/>
        <w:jc w:val="both"/>
        <w:rPr>
          <w:rFonts w:ascii="Times New Roman" w:eastAsia="Times New Roman" w:hAnsi="Times New Roman" w:cs="Times New Roman"/>
          <w:color w:val="000000"/>
          <w:sz w:val="24"/>
          <w:szCs w:val="24"/>
          <w:lang w:eastAsia="bg-BG"/>
        </w:rPr>
      </w:pPr>
      <w:r w:rsidRPr="002C6B75">
        <w:rPr>
          <w:rFonts w:ascii="Times New Roman" w:eastAsia="Times New Roman" w:hAnsi="Times New Roman" w:cs="Times New Roman"/>
          <w:color w:val="000000"/>
          <w:sz w:val="24"/>
          <w:szCs w:val="24"/>
          <w:lang w:eastAsia="bg-BG"/>
        </w:rPr>
        <w:t>3. по кое дело и в какво качество се призовава;</w:t>
      </w:r>
    </w:p>
    <w:p w:rsidR="002C6B75" w:rsidRPr="002C6B75" w:rsidRDefault="002C6B75" w:rsidP="002C6B75">
      <w:pPr>
        <w:spacing w:after="0" w:line="240" w:lineRule="auto"/>
        <w:ind w:firstLine="990"/>
        <w:jc w:val="both"/>
        <w:rPr>
          <w:rFonts w:ascii="Times New Roman" w:eastAsia="Times New Roman" w:hAnsi="Times New Roman" w:cs="Times New Roman"/>
          <w:color w:val="000000"/>
          <w:sz w:val="24"/>
          <w:szCs w:val="24"/>
          <w:lang w:eastAsia="bg-BG"/>
        </w:rPr>
      </w:pPr>
      <w:r w:rsidRPr="002C6B75">
        <w:rPr>
          <w:rFonts w:ascii="Times New Roman" w:eastAsia="Times New Roman" w:hAnsi="Times New Roman" w:cs="Times New Roman"/>
          <w:color w:val="000000"/>
          <w:sz w:val="24"/>
          <w:szCs w:val="24"/>
          <w:lang w:eastAsia="bg-BG"/>
        </w:rPr>
        <w:t>4. мястото и времето на заседанието, и</w:t>
      </w:r>
    </w:p>
    <w:p w:rsidR="002C6B75" w:rsidRPr="002C6B75" w:rsidRDefault="002C6B75" w:rsidP="002C6B75">
      <w:pPr>
        <w:spacing w:after="0" w:line="240" w:lineRule="auto"/>
        <w:ind w:firstLine="990"/>
        <w:jc w:val="both"/>
        <w:rPr>
          <w:rFonts w:ascii="Times New Roman" w:eastAsia="Times New Roman" w:hAnsi="Times New Roman" w:cs="Times New Roman"/>
          <w:color w:val="000000"/>
          <w:sz w:val="24"/>
          <w:szCs w:val="24"/>
          <w:lang w:eastAsia="bg-BG"/>
        </w:rPr>
      </w:pPr>
      <w:r w:rsidRPr="002C6B75">
        <w:rPr>
          <w:rFonts w:ascii="Times New Roman" w:eastAsia="Times New Roman" w:hAnsi="Times New Roman" w:cs="Times New Roman"/>
          <w:color w:val="000000"/>
          <w:sz w:val="24"/>
          <w:szCs w:val="24"/>
          <w:lang w:eastAsia="bg-BG"/>
        </w:rPr>
        <w:t>5. законните последици от неявяването.</w:t>
      </w:r>
    </w:p>
    <w:p w:rsidR="002C6B75" w:rsidRPr="002C6B75" w:rsidRDefault="002C6B75" w:rsidP="002C6B75">
      <w:pPr>
        <w:spacing w:after="0" w:line="240" w:lineRule="auto"/>
        <w:ind w:firstLine="990"/>
        <w:jc w:val="both"/>
        <w:rPr>
          <w:rFonts w:ascii="Times New Roman" w:eastAsia="Times New Roman" w:hAnsi="Times New Roman" w:cs="Times New Roman"/>
          <w:color w:val="000000"/>
          <w:sz w:val="24"/>
          <w:szCs w:val="24"/>
          <w:lang w:eastAsia="bg-BG"/>
        </w:rPr>
      </w:pPr>
      <w:bookmarkStart w:id="49" w:name="to_paragraph_id3259978"/>
      <w:bookmarkEnd w:id="49"/>
      <w:r w:rsidRPr="002C6B75">
        <w:rPr>
          <w:rFonts w:ascii="Times New Roman" w:eastAsia="Times New Roman" w:hAnsi="Times New Roman" w:cs="Times New Roman"/>
          <w:color w:val="000000"/>
          <w:sz w:val="24"/>
          <w:szCs w:val="24"/>
          <w:lang w:eastAsia="bg-BG"/>
        </w:rPr>
        <w:t>Ред за връчване на призовките</w:t>
      </w:r>
    </w:p>
    <w:p w:rsidR="002C6B75" w:rsidRPr="002C6B75" w:rsidRDefault="002C6B75" w:rsidP="002C6B75">
      <w:pPr>
        <w:spacing w:after="0" w:line="240" w:lineRule="auto"/>
        <w:ind w:firstLine="990"/>
        <w:jc w:val="both"/>
        <w:rPr>
          <w:rFonts w:ascii="Times New Roman" w:eastAsia="Times New Roman" w:hAnsi="Times New Roman" w:cs="Times New Roman"/>
          <w:color w:val="000000"/>
          <w:sz w:val="24"/>
          <w:szCs w:val="24"/>
          <w:lang w:eastAsia="bg-BG"/>
        </w:rPr>
      </w:pPr>
      <w:bookmarkStart w:id="50" w:name="to_paragraph_id3259979"/>
      <w:bookmarkEnd w:id="50"/>
      <w:r w:rsidRPr="002C6B75">
        <w:rPr>
          <w:rFonts w:ascii="Times New Roman" w:eastAsia="Times New Roman" w:hAnsi="Times New Roman" w:cs="Times New Roman"/>
          <w:b/>
          <w:bCs/>
          <w:color w:val="000000"/>
          <w:sz w:val="24"/>
          <w:szCs w:val="24"/>
          <w:lang w:eastAsia="bg-BG"/>
        </w:rPr>
        <w:t>Чл. 58.</w:t>
      </w:r>
      <w:r w:rsidRPr="002C6B75">
        <w:rPr>
          <w:rFonts w:ascii="Times New Roman" w:eastAsia="Times New Roman" w:hAnsi="Times New Roman" w:cs="Times New Roman"/>
          <w:color w:val="000000"/>
          <w:sz w:val="24"/>
          <w:szCs w:val="24"/>
          <w:lang w:eastAsia="bg-BG"/>
        </w:rPr>
        <w:t xml:space="preserve"> Призовките по делото се връчват по реда за връчване на съобщенията.</w:t>
      </w:r>
    </w:p>
    <w:sectPr w:rsidR="002C6B75" w:rsidRPr="002C6B75">
      <w:footerReference w:type="default" r:id="rId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84C" w:rsidRDefault="007A084C" w:rsidP="002C6B75">
      <w:pPr>
        <w:spacing w:after="0" w:line="240" w:lineRule="auto"/>
      </w:pPr>
      <w:r>
        <w:separator/>
      </w:r>
    </w:p>
  </w:endnote>
  <w:endnote w:type="continuationSeparator" w:id="0">
    <w:p w:rsidR="007A084C" w:rsidRDefault="007A084C" w:rsidP="002C6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8970413"/>
      <w:docPartObj>
        <w:docPartGallery w:val="Page Numbers (Bottom of Page)"/>
        <w:docPartUnique/>
      </w:docPartObj>
    </w:sdtPr>
    <w:sdtEndPr/>
    <w:sdtContent>
      <w:p w:rsidR="002C6B75" w:rsidRDefault="002C6B75">
        <w:pPr>
          <w:pStyle w:val="a5"/>
          <w:jc w:val="center"/>
        </w:pPr>
        <w:r>
          <w:fldChar w:fldCharType="begin"/>
        </w:r>
        <w:r>
          <w:instrText>PAGE   \* MERGEFORMAT</w:instrText>
        </w:r>
        <w:r>
          <w:fldChar w:fldCharType="separate"/>
        </w:r>
        <w:r w:rsidR="003E1BC7">
          <w:rPr>
            <w:noProof/>
          </w:rPr>
          <w:t>1</w:t>
        </w:r>
        <w:r>
          <w:fldChar w:fldCharType="end"/>
        </w:r>
      </w:p>
    </w:sdtContent>
  </w:sdt>
  <w:p w:rsidR="002C6B75" w:rsidRDefault="002C6B7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84C" w:rsidRDefault="007A084C" w:rsidP="002C6B75">
      <w:pPr>
        <w:spacing w:after="0" w:line="240" w:lineRule="auto"/>
      </w:pPr>
      <w:r>
        <w:separator/>
      </w:r>
    </w:p>
  </w:footnote>
  <w:footnote w:type="continuationSeparator" w:id="0">
    <w:p w:rsidR="007A084C" w:rsidRDefault="007A084C" w:rsidP="002C6B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AA1"/>
    <w:rsid w:val="002C6B75"/>
    <w:rsid w:val="003E1BC7"/>
    <w:rsid w:val="004C1685"/>
    <w:rsid w:val="007A084C"/>
    <w:rsid w:val="009265A3"/>
    <w:rsid w:val="00A32C88"/>
    <w:rsid w:val="00BD02F4"/>
    <w:rsid w:val="00BE2AA1"/>
    <w:rsid w:val="00EE4BC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6B75"/>
    <w:pPr>
      <w:tabs>
        <w:tab w:val="center" w:pos="4536"/>
        <w:tab w:val="right" w:pos="9072"/>
      </w:tabs>
      <w:spacing w:after="0" w:line="240" w:lineRule="auto"/>
    </w:pPr>
  </w:style>
  <w:style w:type="character" w:customStyle="1" w:styleId="a4">
    <w:name w:val="Горен колонтитул Знак"/>
    <w:basedOn w:val="a0"/>
    <w:link w:val="a3"/>
    <w:uiPriority w:val="99"/>
    <w:rsid w:val="002C6B75"/>
  </w:style>
  <w:style w:type="paragraph" w:styleId="a5">
    <w:name w:val="footer"/>
    <w:basedOn w:val="a"/>
    <w:link w:val="a6"/>
    <w:uiPriority w:val="99"/>
    <w:unhideWhenUsed/>
    <w:rsid w:val="002C6B75"/>
    <w:pPr>
      <w:tabs>
        <w:tab w:val="center" w:pos="4536"/>
        <w:tab w:val="right" w:pos="9072"/>
      </w:tabs>
      <w:spacing w:after="0" w:line="240" w:lineRule="auto"/>
    </w:pPr>
  </w:style>
  <w:style w:type="character" w:customStyle="1" w:styleId="a6">
    <w:name w:val="Долен колонтитул Знак"/>
    <w:basedOn w:val="a0"/>
    <w:link w:val="a5"/>
    <w:uiPriority w:val="99"/>
    <w:rsid w:val="002C6B75"/>
  </w:style>
  <w:style w:type="paragraph" w:styleId="a7">
    <w:name w:val="Balloon Text"/>
    <w:basedOn w:val="a"/>
    <w:link w:val="a8"/>
    <w:uiPriority w:val="99"/>
    <w:semiHidden/>
    <w:unhideWhenUsed/>
    <w:rsid w:val="002C6B75"/>
    <w:pPr>
      <w:spacing w:after="0" w:line="240" w:lineRule="auto"/>
    </w:pPr>
    <w:rPr>
      <w:rFonts w:ascii="Tahoma" w:hAnsi="Tahoma" w:cs="Tahoma"/>
      <w:sz w:val="16"/>
      <w:szCs w:val="16"/>
    </w:rPr>
  </w:style>
  <w:style w:type="character" w:customStyle="1" w:styleId="a8">
    <w:name w:val="Изнесен текст Знак"/>
    <w:basedOn w:val="a0"/>
    <w:link w:val="a7"/>
    <w:uiPriority w:val="99"/>
    <w:semiHidden/>
    <w:rsid w:val="002C6B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6B75"/>
    <w:pPr>
      <w:tabs>
        <w:tab w:val="center" w:pos="4536"/>
        <w:tab w:val="right" w:pos="9072"/>
      </w:tabs>
      <w:spacing w:after="0" w:line="240" w:lineRule="auto"/>
    </w:pPr>
  </w:style>
  <w:style w:type="character" w:customStyle="1" w:styleId="a4">
    <w:name w:val="Горен колонтитул Знак"/>
    <w:basedOn w:val="a0"/>
    <w:link w:val="a3"/>
    <w:uiPriority w:val="99"/>
    <w:rsid w:val="002C6B75"/>
  </w:style>
  <w:style w:type="paragraph" w:styleId="a5">
    <w:name w:val="footer"/>
    <w:basedOn w:val="a"/>
    <w:link w:val="a6"/>
    <w:uiPriority w:val="99"/>
    <w:unhideWhenUsed/>
    <w:rsid w:val="002C6B75"/>
    <w:pPr>
      <w:tabs>
        <w:tab w:val="center" w:pos="4536"/>
        <w:tab w:val="right" w:pos="9072"/>
      </w:tabs>
      <w:spacing w:after="0" w:line="240" w:lineRule="auto"/>
    </w:pPr>
  </w:style>
  <w:style w:type="character" w:customStyle="1" w:styleId="a6">
    <w:name w:val="Долен колонтитул Знак"/>
    <w:basedOn w:val="a0"/>
    <w:link w:val="a5"/>
    <w:uiPriority w:val="99"/>
    <w:rsid w:val="002C6B75"/>
  </w:style>
  <w:style w:type="paragraph" w:styleId="a7">
    <w:name w:val="Balloon Text"/>
    <w:basedOn w:val="a"/>
    <w:link w:val="a8"/>
    <w:uiPriority w:val="99"/>
    <w:semiHidden/>
    <w:unhideWhenUsed/>
    <w:rsid w:val="002C6B75"/>
    <w:pPr>
      <w:spacing w:after="0" w:line="240" w:lineRule="auto"/>
    </w:pPr>
    <w:rPr>
      <w:rFonts w:ascii="Tahoma" w:hAnsi="Tahoma" w:cs="Tahoma"/>
      <w:sz w:val="16"/>
      <w:szCs w:val="16"/>
    </w:rPr>
  </w:style>
  <w:style w:type="character" w:customStyle="1" w:styleId="a8">
    <w:name w:val="Изнесен текст Знак"/>
    <w:basedOn w:val="a0"/>
    <w:link w:val="a7"/>
    <w:uiPriority w:val="99"/>
    <w:semiHidden/>
    <w:rsid w:val="002C6B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786238">
      <w:bodyDiv w:val="1"/>
      <w:marLeft w:val="0"/>
      <w:marRight w:val="0"/>
      <w:marTop w:val="0"/>
      <w:marBottom w:val="0"/>
      <w:divBdr>
        <w:top w:val="none" w:sz="0" w:space="0" w:color="auto"/>
        <w:left w:val="none" w:sz="0" w:space="0" w:color="auto"/>
        <w:bottom w:val="none" w:sz="0" w:space="0" w:color="auto"/>
        <w:right w:val="none" w:sz="0" w:space="0" w:color="auto"/>
      </w:divBdr>
      <w:divsChild>
        <w:div w:id="1609267047">
          <w:marLeft w:val="0"/>
          <w:marRight w:val="0"/>
          <w:marTop w:val="150"/>
          <w:marBottom w:val="0"/>
          <w:divBdr>
            <w:top w:val="single" w:sz="6" w:space="0" w:color="FFFFFF"/>
            <w:left w:val="single" w:sz="6" w:space="0" w:color="FFFFFF"/>
            <w:bottom w:val="single" w:sz="6" w:space="0" w:color="FFFFFF"/>
            <w:right w:val="single" w:sz="6" w:space="0" w:color="FFFFFF"/>
          </w:divBdr>
        </w:div>
        <w:div w:id="1565486290">
          <w:marLeft w:val="0"/>
          <w:marRight w:val="0"/>
          <w:marTop w:val="150"/>
          <w:marBottom w:val="0"/>
          <w:divBdr>
            <w:top w:val="none" w:sz="0" w:space="0" w:color="auto"/>
            <w:left w:val="none" w:sz="0" w:space="0" w:color="auto"/>
            <w:bottom w:val="none" w:sz="0" w:space="0" w:color="auto"/>
            <w:right w:val="none" w:sz="0" w:space="0" w:color="auto"/>
          </w:divBdr>
        </w:div>
        <w:div w:id="528449026">
          <w:marLeft w:val="0"/>
          <w:marRight w:val="0"/>
          <w:marTop w:val="150"/>
          <w:marBottom w:val="0"/>
          <w:divBdr>
            <w:top w:val="none" w:sz="0" w:space="0" w:color="auto"/>
            <w:left w:val="none" w:sz="0" w:space="0" w:color="auto"/>
            <w:bottom w:val="none" w:sz="0" w:space="0" w:color="auto"/>
            <w:right w:val="none" w:sz="0" w:space="0" w:color="auto"/>
          </w:divBdr>
        </w:div>
        <w:div w:id="220094495">
          <w:marLeft w:val="0"/>
          <w:marRight w:val="0"/>
          <w:marTop w:val="150"/>
          <w:marBottom w:val="0"/>
          <w:divBdr>
            <w:top w:val="none" w:sz="0" w:space="0" w:color="auto"/>
            <w:left w:val="none" w:sz="0" w:space="0" w:color="auto"/>
            <w:bottom w:val="none" w:sz="0" w:space="0" w:color="auto"/>
            <w:right w:val="none" w:sz="0" w:space="0" w:color="auto"/>
          </w:divBdr>
        </w:div>
        <w:div w:id="159584756">
          <w:marLeft w:val="0"/>
          <w:marRight w:val="0"/>
          <w:marTop w:val="150"/>
          <w:marBottom w:val="0"/>
          <w:divBdr>
            <w:top w:val="none" w:sz="0" w:space="0" w:color="auto"/>
            <w:left w:val="none" w:sz="0" w:space="0" w:color="auto"/>
            <w:bottom w:val="none" w:sz="0" w:space="0" w:color="auto"/>
            <w:right w:val="none" w:sz="0" w:space="0" w:color="auto"/>
          </w:divBdr>
        </w:div>
        <w:div w:id="1505516162">
          <w:marLeft w:val="0"/>
          <w:marRight w:val="0"/>
          <w:marTop w:val="150"/>
          <w:marBottom w:val="0"/>
          <w:divBdr>
            <w:top w:val="none" w:sz="0" w:space="0" w:color="auto"/>
            <w:left w:val="none" w:sz="0" w:space="0" w:color="auto"/>
            <w:bottom w:val="none" w:sz="0" w:space="0" w:color="auto"/>
            <w:right w:val="none" w:sz="0" w:space="0" w:color="auto"/>
          </w:divBdr>
        </w:div>
        <w:div w:id="107820970">
          <w:marLeft w:val="0"/>
          <w:marRight w:val="0"/>
          <w:marTop w:val="150"/>
          <w:marBottom w:val="0"/>
          <w:divBdr>
            <w:top w:val="none" w:sz="0" w:space="0" w:color="auto"/>
            <w:left w:val="none" w:sz="0" w:space="0" w:color="auto"/>
            <w:bottom w:val="none" w:sz="0" w:space="0" w:color="auto"/>
            <w:right w:val="none" w:sz="0" w:space="0" w:color="auto"/>
          </w:divBdr>
        </w:div>
        <w:div w:id="1644895453">
          <w:marLeft w:val="0"/>
          <w:marRight w:val="0"/>
          <w:marTop w:val="150"/>
          <w:marBottom w:val="0"/>
          <w:divBdr>
            <w:top w:val="none" w:sz="0" w:space="0" w:color="auto"/>
            <w:left w:val="none" w:sz="0" w:space="0" w:color="auto"/>
            <w:bottom w:val="none" w:sz="0" w:space="0" w:color="auto"/>
            <w:right w:val="none" w:sz="0" w:space="0" w:color="auto"/>
          </w:divBdr>
        </w:div>
        <w:div w:id="1513455319">
          <w:marLeft w:val="0"/>
          <w:marRight w:val="0"/>
          <w:marTop w:val="150"/>
          <w:marBottom w:val="0"/>
          <w:divBdr>
            <w:top w:val="none" w:sz="0" w:space="0" w:color="auto"/>
            <w:left w:val="none" w:sz="0" w:space="0" w:color="auto"/>
            <w:bottom w:val="none" w:sz="0" w:space="0" w:color="auto"/>
            <w:right w:val="none" w:sz="0" w:space="0" w:color="auto"/>
          </w:divBdr>
        </w:div>
        <w:div w:id="2013603860">
          <w:marLeft w:val="0"/>
          <w:marRight w:val="0"/>
          <w:marTop w:val="150"/>
          <w:marBottom w:val="0"/>
          <w:divBdr>
            <w:top w:val="none" w:sz="0" w:space="0" w:color="auto"/>
            <w:left w:val="none" w:sz="0" w:space="0" w:color="auto"/>
            <w:bottom w:val="none" w:sz="0" w:space="0" w:color="auto"/>
            <w:right w:val="none" w:sz="0" w:space="0" w:color="auto"/>
          </w:divBdr>
        </w:div>
        <w:div w:id="1016466764">
          <w:marLeft w:val="0"/>
          <w:marRight w:val="0"/>
          <w:marTop w:val="150"/>
          <w:marBottom w:val="0"/>
          <w:divBdr>
            <w:top w:val="none" w:sz="0" w:space="0" w:color="auto"/>
            <w:left w:val="none" w:sz="0" w:space="0" w:color="auto"/>
            <w:bottom w:val="none" w:sz="0" w:space="0" w:color="auto"/>
            <w:right w:val="none" w:sz="0" w:space="0" w:color="auto"/>
          </w:divBdr>
        </w:div>
        <w:div w:id="798692232">
          <w:marLeft w:val="0"/>
          <w:marRight w:val="0"/>
          <w:marTop w:val="150"/>
          <w:marBottom w:val="0"/>
          <w:divBdr>
            <w:top w:val="none" w:sz="0" w:space="0" w:color="auto"/>
            <w:left w:val="none" w:sz="0" w:space="0" w:color="auto"/>
            <w:bottom w:val="none" w:sz="0" w:space="0" w:color="auto"/>
            <w:right w:val="none" w:sz="0" w:space="0" w:color="auto"/>
          </w:divBdr>
        </w:div>
        <w:div w:id="1576163987">
          <w:marLeft w:val="0"/>
          <w:marRight w:val="0"/>
          <w:marTop w:val="150"/>
          <w:marBottom w:val="0"/>
          <w:divBdr>
            <w:top w:val="none" w:sz="0" w:space="0" w:color="auto"/>
            <w:left w:val="none" w:sz="0" w:space="0" w:color="auto"/>
            <w:bottom w:val="none" w:sz="0" w:space="0" w:color="auto"/>
            <w:right w:val="none" w:sz="0" w:space="0" w:color="auto"/>
          </w:divBdr>
        </w:div>
        <w:div w:id="2001807855">
          <w:marLeft w:val="0"/>
          <w:marRight w:val="0"/>
          <w:marTop w:val="150"/>
          <w:marBottom w:val="0"/>
          <w:divBdr>
            <w:top w:val="none" w:sz="0" w:space="0" w:color="auto"/>
            <w:left w:val="none" w:sz="0" w:space="0" w:color="auto"/>
            <w:bottom w:val="none" w:sz="0" w:space="0" w:color="auto"/>
            <w:right w:val="none" w:sz="0" w:space="0" w:color="auto"/>
          </w:divBdr>
        </w:div>
        <w:div w:id="1053117477">
          <w:marLeft w:val="0"/>
          <w:marRight w:val="0"/>
          <w:marTop w:val="150"/>
          <w:marBottom w:val="0"/>
          <w:divBdr>
            <w:top w:val="none" w:sz="0" w:space="0" w:color="auto"/>
            <w:left w:val="none" w:sz="0" w:space="0" w:color="auto"/>
            <w:bottom w:val="none" w:sz="0" w:space="0" w:color="auto"/>
            <w:right w:val="none" w:sz="0" w:space="0" w:color="auto"/>
          </w:divBdr>
        </w:div>
        <w:div w:id="693044015">
          <w:marLeft w:val="0"/>
          <w:marRight w:val="0"/>
          <w:marTop w:val="150"/>
          <w:marBottom w:val="0"/>
          <w:divBdr>
            <w:top w:val="none" w:sz="0" w:space="0" w:color="auto"/>
            <w:left w:val="none" w:sz="0" w:space="0" w:color="auto"/>
            <w:bottom w:val="none" w:sz="0" w:space="0" w:color="auto"/>
            <w:right w:val="none" w:sz="0" w:space="0" w:color="auto"/>
          </w:divBdr>
        </w:div>
        <w:div w:id="148787097">
          <w:marLeft w:val="0"/>
          <w:marRight w:val="0"/>
          <w:marTop w:val="150"/>
          <w:marBottom w:val="0"/>
          <w:divBdr>
            <w:top w:val="none" w:sz="0" w:space="0" w:color="auto"/>
            <w:left w:val="none" w:sz="0" w:space="0" w:color="auto"/>
            <w:bottom w:val="none" w:sz="0" w:space="0" w:color="auto"/>
            <w:right w:val="none" w:sz="0" w:space="0" w:color="auto"/>
          </w:divBdr>
        </w:div>
        <w:div w:id="1856311253">
          <w:marLeft w:val="0"/>
          <w:marRight w:val="0"/>
          <w:marTop w:val="150"/>
          <w:marBottom w:val="0"/>
          <w:divBdr>
            <w:top w:val="none" w:sz="0" w:space="0" w:color="auto"/>
            <w:left w:val="none" w:sz="0" w:space="0" w:color="auto"/>
            <w:bottom w:val="none" w:sz="0" w:space="0" w:color="auto"/>
            <w:right w:val="none" w:sz="0" w:space="0" w:color="auto"/>
          </w:divBdr>
        </w:div>
        <w:div w:id="1020739767">
          <w:marLeft w:val="0"/>
          <w:marRight w:val="0"/>
          <w:marTop w:val="150"/>
          <w:marBottom w:val="0"/>
          <w:divBdr>
            <w:top w:val="none" w:sz="0" w:space="0" w:color="auto"/>
            <w:left w:val="none" w:sz="0" w:space="0" w:color="auto"/>
            <w:bottom w:val="none" w:sz="0" w:space="0" w:color="auto"/>
            <w:right w:val="none" w:sz="0" w:space="0" w:color="auto"/>
          </w:divBdr>
        </w:div>
        <w:div w:id="88888574">
          <w:marLeft w:val="0"/>
          <w:marRight w:val="0"/>
          <w:marTop w:val="150"/>
          <w:marBottom w:val="0"/>
          <w:divBdr>
            <w:top w:val="none" w:sz="0" w:space="0" w:color="auto"/>
            <w:left w:val="none" w:sz="0" w:space="0" w:color="auto"/>
            <w:bottom w:val="none" w:sz="0" w:space="0" w:color="auto"/>
            <w:right w:val="none" w:sz="0" w:space="0" w:color="auto"/>
          </w:divBdr>
        </w:div>
        <w:div w:id="1102067874">
          <w:marLeft w:val="0"/>
          <w:marRight w:val="0"/>
          <w:marTop w:val="150"/>
          <w:marBottom w:val="0"/>
          <w:divBdr>
            <w:top w:val="none" w:sz="0" w:space="0" w:color="auto"/>
            <w:left w:val="none" w:sz="0" w:space="0" w:color="auto"/>
            <w:bottom w:val="none" w:sz="0" w:space="0" w:color="auto"/>
            <w:right w:val="none" w:sz="0" w:space="0" w:color="auto"/>
          </w:divBdr>
        </w:div>
        <w:div w:id="1651978284">
          <w:marLeft w:val="0"/>
          <w:marRight w:val="0"/>
          <w:marTop w:val="150"/>
          <w:marBottom w:val="0"/>
          <w:divBdr>
            <w:top w:val="none" w:sz="0" w:space="0" w:color="auto"/>
            <w:left w:val="none" w:sz="0" w:space="0" w:color="auto"/>
            <w:bottom w:val="none" w:sz="0" w:space="0" w:color="auto"/>
            <w:right w:val="none" w:sz="0" w:space="0" w:color="auto"/>
          </w:divBdr>
        </w:div>
        <w:div w:id="1785004108">
          <w:marLeft w:val="0"/>
          <w:marRight w:val="0"/>
          <w:marTop w:val="150"/>
          <w:marBottom w:val="0"/>
          <w:divBdr>
            <w:top w:val="none" w:sz="0" w:space="0" w:color="auto"/>
            <w:left w:val="none" w:sz="0" w:space="0" w:color="auto"/>
            <w:bottom w:val="none" w:sz="0" w:space="0" w:color="auto"/>
            <w:right w:val="none" w:sz="0" w:space="0" w:color="auto"/>
          </w:divBdr>
        </w:div>
        <w:div w:id="1698189450">
          <w:marLeft w:val="0"/>
          <w:marRight w:val="0"/>
          <w:marTop w:val="150"/>
          <w:marBottom w:val="0"/>
          <w:divBdr>
            <w:top w:val="none" w:sz="0" w:space="0" w:color="auto"/>
            <w:left w:val="none" w:sz="0" w:space="0" w:color="auto"/>
            <w:bottom w:val="none" w:sz="0" w:space="0" w:color="auto"/>
            <w:right w:val="none" w:sz="0" w:space="0" w:color="auto"/>
          </w:divBdr>
        </w:div>
        <w:div w:id="233592591">
          <w:marLeft w:val="0"/>
          <w:marRight w:val="0"/>
          <w:marTop w:val="150"/>
          <w:marBottom w:val="0"/>
          <w:divBdr>
            <w:top w:val="none" w:sz="0" w:space="0" w:color="auto"/>
            <w:left w:val="none" w:sz="0" w:space="0" w:color="auto"/>
            <w:bottom w:val="none" w:sz="0" w:space="0" w:color="auto"/>
            <w:right w:val="none" w:sz="0" w:space="0" w:color="auto"/>
          </w:divBdr>
        </w:div>
        <w:div w:id="1898974511">
          <w:marLeft w:val="0"/>
          <w:marRight w:val="0"/>
          <w:marTop w:val="150"/>
          <w:marBottom w:val="0"/>
          <w:divBdr>
            <w:top w:val="none" w:sz="0" w:space="0" w:color="auto"/>
            <w:left w:val="none" w:sz="0" w:space="0" w:color="auto"/>
            <w:bottom w:val="none" w:sz="0" w:space="0" w:color="auto"/>
            <w:right w:val="none" w:sz="0" w:space="0" w:color="auto"/>
          </w:divBdr>
        </w:div>
        <w:div w:id="1295719410">
          <w:marLeft w:val="0"/>
          <w:marRight w:val="0"/>
          <w:marTop w:val="150"/>
          <w:marBottom w:val="0"/>
          <w:divBdr>
            <w:top w:val="none" w:sz="0" w:space="0" w:color="auto"/>
            <w:left w:val="none" w:sz="0" w:space="0" w:color="auto"/>
            <w:bottom w:val="none" w:sz="0" w:space="0" w:color="auto"/>
            <w:right w:val="none" w:sz="0" w:space="0" w:color="auto"/>
          </w:divBdr>
        </w:div>
        <w:div w:id="943616541">
          <w:marLeft w:val="0"/>
          <w:marRight w:val="0"/>
          <w:marTop w:val="150"/>
          <w:marBottom w:val="0"/>
          <w:divBdr>
            <w:top w:val="none" w:sz="0" w:space="0" w:color="auto"/>
            <w:left w:val="none" w:sz="0" w:space="0" w:color="auto"/>
            <w:bottom w:val="none" w:sz="0" w:space="0" w:color="auto"/>
            <w:right w:val="none" w:sz="0" w:space="0" w:color="auto"/>
          </w:divBdr>
        </w:div>
        <w:div w:id="1772238001">
          <w:marLeft w:val="0"/>
          <w:marRight w:val="0"/>
          <w:marTop w:val="150"/>
          <w:marBottom w:val="0"/>
          <w:divBdr>
            <w:top w:val="none" w:sz="0" w:space="0" w:color="auto"/>
            <w:left w:val="none" w:sz="0" w:space="0" w:color="auto"/>
            <w:bottom w:val="none" w:sz="0" w:space="0" w:color="auto"/>
            <w:right w:val="none" w:sz="0" w:space="0" w:color="auto"/>
          </w:divBdr>
        </w:div>
        <w:div w:id="1589122447">
          <w:marLeft w:val="0"/>
          <w:marRight w:val="0"/>
          <w:marTop w:val="150"/>
          <w:marBottom w:val="0"/>
          <w:divBdr>
            <w:top w:val="none" w:sz="0" w:space="0" w:color="auto"/>
            <w:left w:val="none" w:sz="0" w:space="0" w:color="auto"/>
            <w:bottom w:val="none" w:sz="0" w:space="0" w:color="auto"/>
            <w:right w:val="none" w:sz="0" w:space="0" w:color="auto"/>
          </w:divBdr>
        </w:div>
        <w:div w:id="1261186523">
          <w:marLeft w:val="0"/>
          <w:marRight w:val="0"/>
          <w:marTop w:val="150"/>
          <w:marBottom w:val="0"/>
          <w:divBdr>
            <w:top w:val="none" w:sz="0" w:space="0" w:color="auto"/>
            <w:left w:val="none" w:sz="0" w:space="0" w:color="auto"/>
            <w:bottom w:val="none" w:sz="0" w:space="0" w:color="auto"/>
            <w:right w:val="none" w:sz="0" w:space="0" w:color="auto"/>
          </w:divBdr>
        </w:div>
        <w:div w:id="310330718">
          <w:marLeft w:val="0"/>
          <w:marRight w:val="0"/>
          <w:marTop w:val="150"/>
          <w:marBottom w:val="0"/>
          <w:divBdr>
            <w:top w:val="none" w:sz="0" w:space="0" w:color="auto"/>
            <w:left w:val="none" w:sz="0" w:space="0" w:color="auto"/>
            <w:bottom w:val="none" w:sz="0" w:space="0" w:color="auto"/>
            <w:right w:val="none" w:sz="0" w:space="0" w:color="auto"/>
          </w:divBdr>
        </w:div>
        <w:div w:id="80762961">
          <w:marLeft w:val="0"/>
          <w:marRight w:val="0"/>
          <w:marTop w:val="150"/>
          <w:marBottom w:val="0"/>
          <w:divBdr>
            <w:top w:val="none" w:sz="0" w:space="0" w:color="auto"/>
            <w:left w:val="none" w:sz="0" w:space="0" w:color="auto"/>
            <w:bottom w:val="none" w:sz="0" w:space="0" w:color="auto"/>
            <w:right w:val="none" w:sz="0" w:space="0" w:color="auto"/>
          </w:divBdr>
        </w:div>
        <w:div w:id="68622099">
          <w:marLeft w:val="0"/>
          <w:marRight w:val="0"/>
          <w:marTop w:val="150"/>
          <w:marBottom w:val="0"/>
          <w:divBdr>
            <w:top w:val="none" w:sz="0" w:space="0" w:color="auto"/>
            <w:left w:val="none" w:sz="0" w:space="0" w:color="auto"/>
            <w:bottom w:val="none" w:sz="0" w:space="0" w:color="auto"/>
            <w:right w:val="none" w:sz="0" w:space="0" w:color="auto"/>
          </w:divBdr>
        </w:div>
        <w:div w:id="2139717423">
          <w:marLeft w:val="0"/>
          <w:marRight w:val="0"/>
          <w:marTop w:val="150"/>
          <w:marBottom w:val="0"/>
          <w:divBdr>
            <w:top w:val="none" w:sz="0" w:space="0" w:color="auto"/>
            <w:left w:val="none" w:sz="0" w:space="0" w:color="auto"/>
            <w:bottom w:val="none" w:sz="0" w:space="0" w:color="auto"/>
            <w:right w:val="none" w:sz="0" w:space="0" w:color="auto"/>
          </w:divBdr>
        </w:div>
        <w:div w:id="942110689">
          <w:marLeft w:val="0"/>
          <w:marRight w:val="0"/>
          <w:marTop w:val="150"/>
          <w:marBottom w:val="0"/>
          <w:divBdr>
            <w:top w:val="none" w:sz="0" w:space="0" w:color="auto"/>
            <w:left w:val="none" w:sz="0" w:space="0" w:color="auto"/>
            <w:bottom w:val="none" w:sz="0" w:space="0" w:color="auto"/>
            <w:right w:val="none" w:sz="0" w:space="0" w:color="auto"/>
          </w:divBdr>
        </w:div>
        <w:div w:id="1351956884">
          <w:marLeft w:val="0"/>
          <w:marRight w:val="0"/>
          <w:marTop w:val="150"/>
          <w:marBottom w:val="0"/>
          <w:divBdr>
            <w:top w:val="none" w:sz="0" w:space="0" w:color="auto"/>
            <w:left w:val="none" w:sz="0" w:space="0" w:color="auto"/>
            <w:bottom w:val="none" w:sz="0" w:space="0" w:color="auto"/>
            <w:right w:val="none" w:sz="0" w:space="0" w:color="auto"/>
          </w:divBdr>
        </w:div>
        <w:div w:id="647368447">
          <w:marLeft w:val="0"/>
          <w:marRight w:val="0"/>
          <w:marTop w:val="150"/>
          <w:marBottom w:val="0"/>
          <w:divBdr>
            <w:top w:val="none" w:sz="0" w:space="0" w:color="auto"/>
            <w:left w:val="none" w:sz="0" w:space="0" w:color="auto"/>
            <w:bottom w:val="none" w:sz="0" w:space="0" w:color="auto"/>
            <w:right w:val="none" w:sz="0" w:space="0" w:color="auto"/>
          </w:divBdr>
        </w:div>
        <w:div w:id="805005056">
          <w:marLeft w:val="0"/>
          <w:marRight w:val="0"/>
          <w:marTop w:val="150"/>
          <w:marBottom w:val="0"/>
          <w:divBdr>
            <w:top w:val="none" w:sz="0" w:space="0" w:color="auto"/>
            <w:left w:val="none" w:sz="0" w:space="0" w:color="auto"/>
            <w:bottom w:val="none" w:sz="0" w:space="0" w:color="auto"/>
            <w:right w:val="none" w:sz="0" w:space="0" w:color="auto"/>
          </w:divBdr>
        </w:div>
        <w:div w:id="1291328177">
          <w:marLeft w:val="0"/>
          <w:marRight w:val="0"/>
          <w:marTop w:val="150"/>
          <w:marBottom w:val="0"/>
          <w:divBdr>
            <w:top w:val="none" w:sz="0" w:space="0" w:color="auto"/>
            <w:left w:val="none" w:sz="0" w:space="0" w:color="auto"/>
            <w:bottom w:val="none" w:sz="0" w:space="0" w:color="auto"/>
            <w:right w:val="none" w:sz="0" w:space="0" w:color="auto"/>
          </w:divBdr>
        </w:div>
        <w:div w:id="1856723897">
          <w:marLeft w:val="0"/>
          <w:marRight w:val="0"/>
          <w:marTop w:val="150"/>
          <w:marBottom w:val="0"/>
          <w:divBdr>
            <w:top w:val="none" w:sz="0" w:space="0" w:color="auto"/>
            <w:left w:val="none" w:sz="0" w:space="0" w:color="auto"/>
            <w:bottom w:val="none" w:sz="0" w:space="0" w:color="auto"/>
            <w:right w:val="none" w:sz="0" w:space="0" w:color="auto"/>
          </w:divBdr>
        </w:div>
        <w:div w:id="2019306754">
          <w:marLeft w:val="0"/>
          <w:marRight w:val="0"/>
          <w:marTop w:val="150"/>
          <w:marBottom w:val="0"/>
          <w:divBdr>
            <w:top w:val="none" w:sz="0" w:space="0" w:color="auto"/>
            <w:left w:val="none" w:sz="0" w:space="0" w:color="auto"/>
            <w:bottom w:val="none" w:sz="0" w:space="0" w:color="auto"/>
            <w:right w:val="none" w:sz="0" w:space="0" w:color="auto"/>
          </w:divBdr>
        </w:div>
        <w:div w:id="974219544">
          <w:marLeft w:val="0"/>
          <w:marRight w:val="0"/>
          <w:marTop w:val="150"/>
          <w:marBottom w:val="0"/>
          <w:divBdr>
            <w:top w:val="none" w:sz="0" w:space="0" w:color="auto"/>
            <w:left w:val="none" w:sz="0" w:space="0" w:color="auto"/>
            <w:bottom w:val="none" w:sz="0" w:space="0" w:color="auto"/>
            <w:right w:val="none" w:sz="0" w:space="0" w:color="auto"/>
          </w:divBdr>
        </w:div>
        <w:div w:id="1515798823">
          <w:marLeft w:val="0"/>
          <w:marRight w:val="0"/>
          <w:marTop w:val="150"/>
          <w:marBottom w:val="0"/>
          <w:divBdr>
            <w:top w:val="none" w:sz="0" w:space="0" w:color="auto"/>
            <w:left w:val="none" w:sz="0" w:space="0" w:color="auto"/>
            <w:bottom w:val="none" w:sz="0" w:space="0" w:color="auto"/>
            <w:right w:val="none" w:sz="0" w:space="0" w:color="auto"/>
          </w:divBdr>
        </w:div>
        <w:div w:id="422993167">
          <w:marLeft w:val="0"/>
          <w:marRight w:val="0"/>
          <w:marTop w:val="150"/>
          <w:marBottom w:val="0"/>
          <w:divBdr>
            <w:top w:val="none" w:sz="0" w:space="0" w:color="auto"/>
            <w:left w:val="none" w:sz="0" w:space="0" w:color="auto"/>
            <w:bottom w:val="none" w:sz="0" w:space="0" w:color="auto"/>
            <w:right w:val="none" w:sz="0" w:space="0" w:color="auto"/>
          </w:divBdr>
        </w:div>
        <w:div w:id="1377050118">
          <w:marLeft w:val="0"/>
          <w:marRight w:val="0"/>
          <w:marTop w:val="150"/>
          <w:marBottom w:val="0"/>
          <w:divBdr>
            <w:top w:val="none" w:sz="0" w:space="0" w:color="auto"/>
            <w:left w:val="none" w:sz="0" w:space="0" w:color="auto"/>
            <w:bottom w:val="none" w:sz="0" w:space="0" w:color="auto"/>
            <w:right w:val="none" w:sz="0" w:space="0" w:color="auto"/>
          </w:divBdr>
        </w:div>
        <w:div w:id="1260215071">
          <w:marLeft w:val="0"/>
          <w:marRight w:val="0"/>
          <w:marTop w:val="150"/>
          <w:marBottom w:val="0"/>
          <w:divBdr>
            <w:top w:val="none" w:sz="0" w:space="0" w:color="auto"/>
            <w:left w:val="none" w:sz="0" w:space="0" w:color="auto"/>
            <w:bottom w:val="none" w:sz="0" w:space="0" w:color="auto"/>
            <w:right w:val="none" w:sz="0" w:space="0" w:color="auto"/>
          </w:divBdr>
        </w:div>
        <w:div w:id="1478107249">
          <w:marLeft w:val="0"/>
          <w:marRight w:val="0"/>
          <w:marTop w:val="150"/>
          <w:marBottom w:val="0"/>
          <w:divBdr>
            <w:top w:val="none" w:sz="0" w:space="0" w:color="auto"/>
            <w:left w:val="none" w:sz="0" w:space="0" w:color="auto"/>
            <w:bottom w:val="none" w:sz="0" w:space="0" w:color="auto"/>
            <w:right w:val="none" w:sz="0" w:space="0" w:color="auto"/>
          </w:divBdr>
        </w:div>
        <w:div w:id="189300484">
          <w:marLeft w:val="0"/>
          <w:marRight w:val="0"/>
          <w:marTop w:val="150"/>
          <w:marBottom w:val="0"/>
          <w:divBdr>
            <w:top w:val="none" w:sz="0" w:space="0" w:color="auto"/>
            <w:left w:val="none" w:sz="0" w:space="0" w:color="auto"/>
            <w:bottom w:val="none" w:sz="0" w:space="0" w:color="auto"/>
            <w:right w:val="none" w:sz="0" w:space="0" w:color="auto"/>
          </w:divBdr>
        </w:div>
        <w:div w:id="2063794608">
          <w:marLeft w:val="0"/>
          <w:marRight w:val="0"/>
          <w:marTop w:val="150"/>
          <w:marBottom w:val="0"/>
          <w:divBdr>
            <w:top w:val="none" w:sz="0" w:space="0" w:color="auto"/>
            <w:left w:val="none" w:sz="0" w:space="0" w:color="auto"/>
            <w:bottom w:val="none" w:sz="0" w:space="0" w:color="auto"/>
            <w:right w:val="none" w:sz="0" w:space="0" w:color="auto"/>
          </w:divBdr>
        </w:div>
        <w:div w:id="478307632">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is://ARCH|2030038|||/" TargetMode="External"/><Relationship Id="rId13" Type="http://schemas.openxmlformats.org/officeDocument/2006/relationships/hyperlink" Target="apis://Base=NARH&amp;DocCode=2030&amp;ToPar=Art38_Al2&amp;Type=201/" TargetMode="External"/><Relationship Id="rId18" Type="http://schemas.openxmlformats.org/officeDocument/2006/relationships/hyperlink" Target="apis://Base=NARH&amp;DocCode=2030&amp;ToPar=Art38_Al2_Pt1&amp;Type=201/" TargetMode="External"/><Relationship Id="rId26" Type="http://schemas.openxmlformats.org/officeDocument/2006/relationships/hyperlink" Target="apis://NORM|2030|8|41|/" TargetMode="Externa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apis://Base=NARH&amp;DocCode=2030&amp;ToPar=Art38_Al6&amp;Type=201/" TargetMode="External"/><Relationship Id="rId34" Type="http://schemas.openxmlformats.org/officeDocument/2006/relationships/hyperlink" Target="apis://Base=NARH&amp;DocCode=2030&amp;ToPar=Art36&amp;Type=201/" TargetMode="External"/><Relationship Id="rId7" Type="http://schemas.openxmlformats.org/officeDocument/2006/relationships/endnotes" Target="endnotes.xml"/><Relationship Id="rId12" Type="http://schemas.openxmlformats.org/officeDocument/2006/relationships/hyperlink" Target="apis://ARCH|2030041|||/" TargetMode="External"/><Relationship Id="rId17" Type="http://schemas.openxmlformats.org/officeDocument/2006/relationships/hyperlink" Target="apis://ARCH|2030044|||/" TargetMode="External"/><Relationship Id="rId25" Type="http://schemas.openxmlformats.org/officeDocument/2006/relationships/hyperlink" Target="apis://NORM|2030|8|40|/" TargetMode="External"/><Relationship Id="rId33" Type="http://schemas.openxmlformats.org/officeDocument/2006/relationships/hyperlink" Target="apis://Base=NARH&amp;DocCode=2030&amp;ToPar=Art35&amp;Type=201/"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apis://ARCH|2030042|||/" TargetMode="External"/><Relationship Id="rId20" Type="http://schemas.openxmlformats.org/officeDocument/2006/relationships/hyperlink" Target="apis://Base=NARH&amp;DocCode=2030&amp;ToPar=Art38_Al3&amp;Type=201/" TargetMode="External"/><Relationship Id="rId29" Type="http://schemas.openxmlformats.org/officeDocument/2006/relationships/hyperlink" Target="apis://NORM|2030|8|4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is://Base=NARH&amp;DocCode=40706&amp;ToPar=Art26_Al2&amp;Type=201/" TargetMode="External"/><Relationship Id="rId24" Type="http://schemas.openxmlformats.org/officeDocument/2006/relationships/hyperlink" Target="apis://ARCH|2030047|||/" TargetMode="External"/><Relationship Id="rId32" Type="http://schemas.openxmlformats.org/officeDocument/2006/relationships/hyperlink" Target="apis://ARCH|2030051|||/" TargetMode="External"/><Relationship Id="rId37" Type="http://schemas.openxmlformats.org/officeDocument/2006/relationships/hyperlink" Target="apis://Base=NARH&amp;DocCode=2030&amp;ToPar=Art38_Al2&amp;Type=201/"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apis://Base=NARH&amp;DocCode=2030&amp;ToPar=Art38_Al6&amp;Type=201/" TargetMode="External"/><Relationship Id="rId23" Type="http://schemas.openxmlformats.org/officeDocument/2006/relationships/hyperlink" Target="apis://NORM|2030|8|64|/" TargetMode="External"/><Relationship Id="rId28" Type="http://schemas.openxmlformats.org/officeDocument/2006/relationships/hyperlink" Target="apis://ARCH|2030048|||/" TargetMode="External"/><Relationship Id="rId36" Type="http://schemas.openxmlformats.org/officeDocument/2006/relationships/hyperlink" Target="apis://ARCH|2030052|||/" TargetMode="External"/><Relationship Id="rId10" Type="http://schemas.openxmlformats.org/officeDocument/2006/relationships/hyperlink" Target="apis://Base=APEV&amp;CELEX=31999L0093&amp;Type=201/" TargetMode="External"/><Relationship Id="rId19" Type="http://schemas.openxmlformats.org/officeDocument/2006/relationships/hyperlink" Target="apis://Base=NARH&amp;DocCode=2030&amp;ToPar=Art38_Al2_Pt2&amp;Type=201/" TargetMode="External"/><Relationship Id="rId31" Type="http://schemas.openxmlformats.org/officeDocument/2006/relationships/hyperlink" Target="apis://Base=NARH&amp;DocCode=2030&amp;ToPar=Art38_Al2&amp;Type=201/" TargetMode="External"/><Relationship Id="rId4" Type="http://schemas.openxmlformats.org/officeDocument/2006/relationships/settings" Target="settings.xml"/><Relationship Id="rId9" Type="http://schemas.openxmlformats.org/officeDocument/2006/relationships/hyperlink" Target="apis://Base=APEV&amp;CELEX=32014R0910&amp;ToPar=Art3_Par37&amp;Type=201/" TargetMode="External"/><Relationship Id="rId14" Type="http://schemas.openxmlformats.org/officeDocument/2006/relationships/hyperlink" Target="apis://Base=NARH&amp;DocCode=2030&amp;ToPar=Art38_Al3&amp;Type=201/" TargetMode="External"/><Relationship Id="rId22" Type="http://schemas.openxmlformats.org/officeDocument/2006/relationships/hyperlink" Target="apis://ARCH|2030045|||/" TargetMode="External"/><Relationship Id="rId27" Type="http://schemas.openxmlformats.org/officeDocument/2006/relationships/hyperlink" Target="apis://Base=NARH&amp;DocCode=40409&amp;ToPar=Art36_Al2&amp;Type=201/" TargetMode="External"/><Relationship Id="rId30" Type="http://schemas.openxmlformats.org/officeDocument/2006/relationships/hyperlink" Target="apis://ARCH|2030050|||/" TargetMode="External"/><Relationship Id="rId35" Type="http://schemas.openxmlformats.org/officeDocument/2006/relationships/hyperlink" Target="apis://Base=NARH&amp;DocCode=2030&amp;ToPar=Art38_Al2&amp;Type=201/"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BCACF-9BEF-4429-90E6-F254293AD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2922</Words>
  <Characters>16656</Characters>
  <Application>Microsoft Office Word</Application>
  <DocSecurity>0</DocSecurity>
  <Lines>138</Lines>
  <Paragraphs>39</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19539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vania</dc:creator>
  <cp:keywords/>
  <dc:description/>
  <cp:lastModifiedBy>vania</cp:lastModifiedBy>
  <cp:revision>7</cp:revision>
  <cp:lastPrinted>2024-11-13T07:26:00Z</cp:lastPrinted>
  <dcterms:created xsi:type="dcterms:W3CDTF">2024-11-13T07:21:00Z</dcterms:created>
  <dcterms:modified xsi:type="dcterms:W3CDTF">2024-11-13T07:41:00Z</dcterms:modified>
</cp:coreProperties>
</file>